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14:paraId="11E61C57" w14:textId="77777777" w:rsidTr="00C31C3C">
        <w:tc>
          <w:tcPr>
            <w:tcW w:w="4508" w:type="dxa"/>
          </w:tcPr>
          <w:p w14:paraId="4ACFB47F" w14:textId="5F3793CF" w:rsidR="00C31C3C" w:rsidRDefault="004244DB" w:rsidP="004118C9">
            <w:pPr>
              <w:tabs>
                <w:tab w:val="left" w:pos="2552"/>
              </w:tabs>
              <w:rPr>
                <w:rFonts w:ascii="Arial" w:hAnsi="Arial" w:cs="Arial"/>
                <w:b/>
                <w:sz w:val="22"/>
                <w:szCs w:val="22"/>
              </w:rPr>
            </w:pPr>
            <w:r>
              <w:rPr>
                <w:rFonts w:ascii="Arial" w:hAnsi="Arial" w:cs="Arial"/>
                <w:b/>
                <w:sz w:val="22"/>
                <w:szCs w:val="22"/>
              </w:rPr>
              <w:t>J</w:t>
            </w:r>
            <w:r w:rsidR="00C31C3C">
              <w:rPr>
                <w:rFonts w:ascii="Arial" w:hAnsi="Arial" w:cs="Arial"/>
                <w:b/>
                <w:sz w:val="22"/>
                <w:szCs w:val="22"/>
              </w:rPr>
              <w:t>ob Title</w:t>
            </w:r>
          </w:p>
        </w:tc>
        <w:tc>
          <w:tcPr>
            <w:tcW w:w="4508" w:type="dxa"/>
          </w:tcPr>
          <w:p w14:paraId="1D4C4454" w14:textId="5F776B6C" w:rsidR="00C31C3C" w:rsidRPr="00670BED" w:rsidRDefault="001E6526" w:rsidP="001E6526">
            <w:pPr>
              <w:tabs>
                <w:tab w:val="left" w:pos="2552"/>
              </w:tabs>
              <w:spacing w:line="276" w:lineRule="auto"/>
              <w:rPr>
                <w:rFonts w:ascii="Arial" w:hAnsi="Arial" w:cs="Arial"/>
                <w:bCs/>
                <w:sz w:val="22"/>
              </w:rPr>
            </w:pPr>
            <w:r w:rsidRPr="00670BED">
              <w:rPr>
                <w:rFonts w:ascii="Arial" w:hAnsi="Arial" w:cs="Arial"/>
                <w:bCs/>
                <w:sz w:val="22"/>
                <w:szCs w:val="22"/>
              </w:rPr>
              <w:t xml:space="preserve">Lecturer in Pharmaceutical Science </w:t>
            </w:r>
            <w:r w:rsidRPr="00670BED">
              <w:rPr>
                <w:rFonts w:ascii="Arial" w:hAnsi="Arial" w:cs="Arial"/>
                <w:bCs/>
                <w:sz w:val="22"/>
              </w:rPr>
              <w:t>(</w:t>
            </w:r>
            <w:r w:rsidR="007758ED">
              <w:rPr>
                <w:rFonts w:ascii="Arial" w:hAnsi="Arial" w:cs="Arial"/>
                <w:bCs/>
                <w:sz w:val="22"/>
              </w:rPr>
              <w:t>M</w:t>
            </w:r>
            <w:r w:rsidRPr="00670BED">
              <w:rPr>
                <w:rFonts w:ascii="Arial" w:hAnsi="Arial" w:cs="Arial"/>
                <w:bCs/>
                <w:sz w:val="22"/>
              </w:rPr>
              <w:t xml:space="preserve">aternity </w:t>
            </w:r>
            <w:r w:rsidR="007758ED">
              <w:rPr>
                <w:rFonts w:ascii="Arial" w:hAnsi="Arial" w:cs="Arial"/>
                <w:bCs/>
                <w:sz w:val="22"/>
              </w:rPr>
              <w:t>C</w:t>
            </w:r>
            <w:r w:rsidRPr="00670BED">
              <w:rPr>
                <w:rFonts w:ascii="Arial" w:hAnsi="Arial" w:cs="Arial"/>
                <w:bCs/>
                <w:sz w:val="22"/>
              </w:rPr>
              <w:t>over</w:t>
            </w:r>
            <w:r w:rsidR="00F80F5C" w:rsidRPr="00670BED">
              <w:rPr>
                <w:rFonts w:ascii="Arial" w:hAnsi="Arial" w:cs="Arial"/>
                <w:bCs/>
                <w:sz w:val="22"/>
              </w:rPr>
              <w:t>)</w:t>
            </w:r>
          </w:p>
        </w:tc>
      </w:tr>
      <w:tr w:rsidR="00C31C3C" w14:paraId="562E83AE" w14:textId="77777777" w:rsidTr="00C31C3C">
        <w:tc>
          <w:tcPr>
            <w:tcW w:w="4508" w:type="dxa"/>
          </w:tcPr>
          <w:p w14:paraId="43D9F692" w14:textId="03599435" w:rsidR="00C31C3C" w:rsidRDefault="00C31C3C" w:rsidP="004118C9">
            <w:pPr>
              <w:tabs>
                <w:tab w:val="left" w:pos="2552"/>
              </w:tabs>
              <w:rPr>
                <w:rFonts w:ascii="Arial" w:hAnsi="Arial" w:cs="Arial"/>
                <w:b/>
                <w:sz w:val="22"/>
                <w:szCs w:val="22"/>
              </w:rPr>
            </w:pPr>
            <w:r>
              <w:rPr>
                <w:rFonts w:ascii="Arial" w:hAnsi="Arial" w:cs="Arial"/>
                <w:b/>
                <w:sz w:val="22"/>
                <w:szCs w:val="22"/>
              </w:rPr>
              <w:t>School / Service</w:t>
            </w:r>
          </w:p>
        </w:tc>
        <w:tc>
          <w:tcPr>
            <w:tcW w:w="4508" w:type="dxa"/>
          </w:tcPr>
          <w:p w14:paraId="1BD50506" w14:textId="113E1FAE" w:rsidR="00C31C3C" w:rsidRPr="00165E11" w:rsidRDefault="003C6718" w:rsidP="004118C9">
            <w:pPr>
              <w:tabs>
                <w:tab w:val="left" w:pos="2552"/>
              </w:tabs>
              <w:rPr>
                <w:rFonts w:ascii="Arial" w:hAnsi="Arial" w:cs="Arial"/>
                <w:bCs/>
                <w:sz w:val="22"/>
                <w:szCs w:val="22"/>
              </w:rPr>
            </w:pPr>
            <w:r w:rsidRPr="00165E11">
              <w:rPr>
                <w:rFonts w:ascii="Arial" w:eastAsia="Calibri" w:hAnsi="Arial" w:cs="Arial"/>
                <w:bCs/>
                <w:color w:val="000000"/>
                <w:sz w:val="22"/>
                <w:szCs w:val="22"/>
              </w:rPr>
              <w:t>Health, Sport and Bioscience</w:t>
            </w:r>
          </w:p>
        </w:tc>
      </w:tr>
      <w:tr w:rsidR="00C31C3C" w14:paraId="5E71349B" w14:textId="77777777" w:rsidTr="00C31C3C">
        <w:tc>
          <w:tcPr>
            <w:tcW w:w="4508" w:type="dxa"/>
          </w:tcPr>
          <w:p w14:paraId="517E9582" w14:textId="21D0D386" w:rsidR="00C31C3C" w:rsidRDefault="00C31C3C" w:rsidP="004118C9">
            <w:pPr>
              <w:tabs>
                <w:tab w:val="left" w:pos="2552"/>
              </w:tabs>
              <w:rPr>
                <w:rFonts w:ascii="Arial" w:hAnsi="Arial" w:cs="Arial"/>
                <w:b/>
                <w:sz w:val="22"/>
                <w:szCs w:val="22"/>
              </w:rPr>
            </w:pPr>
            <w:r>
              <w:rPr>
                <w:rFonts w:ascii="Arial" w:hAnsi="Arial" w:cs="Arial"/>
                <w:b/>
                <w:sz w:val="22"/>
                <w:szCs w:val="22"/>
              </w:rPr>
              <w:t xml:space="preserve">Grade </w:t>
            </w:r>
            <w:r w:rsidR="0080418D">
              <w:rPr>
                <w:rFonts w:ascii="Arial" w:hAnsi="Arial" w:cs="Arial"/>
                <w:b/>
                <w:sz w:val="22"/>
                <w:szCs w:val="22"/>
              </w:rPr>
              <w:t>and</w:t>
            </w:r>
            <w:r w:rsidR="004921D6">
              <w:rPr>
                <w:rFonts w:ascii="Arial" w:hAnsi="Arial" w:cs="Arial"/>
                <w:b/>
                <w:sz w:val="22"/>
                <w:szCs w:val="22"/>
              </w:rPr>
              <w:t xml:space="preserve"> Salary Range</w:t>
            </w:r>
          </w:p>
        </w:tc>
        <w:tc>
          <w:tcPr>
            <w:tcW w:w="4508" w:type="dxa"/>
          </w:tcPr>
          <w:p w14:paraId="7403D3E3" w14:textId="633C22AE" w:rsidR="00782D13" w:rsidRPr="00471559" w:rsidRDefault="00517ABA" w:rsidP="00782D13">
            <w:pPr>
              <w:tabs>
                <w:tab w:val="left" w:pos="2552"/>
              </w:tabs>
              <w:rPr>
                <w:rFonts w:ascii="Arial" w:hAnsi="Arial" w:cs="Arial"/>
                <w:bCs/>
                <w:sz w:val="22"/>
                <w:szCs w:val="22"/>
              </w:rPr>
            </w:pPr>
            <w:r>
              <w:rPr>
                <w:rFonts w:ascii="Arial" w:hAnsi="Arial" w:cs="Arial"/>
                <w:bCs/>
                <w:sz w:val="22"/>
                <w:szCs w:val="22"/>
              </w:rPr>
              <w:t>Grade F</w:t>
            </w:r>
            <w:r w:rsidR="00000834">
              <w:rPr>
                <w:rFonts w:ascii="Arial" w:hAnsi="Arial" w:cs="Arial"/>
                <w:bCs/>
                <w:sz w:val="22"/>
                <w:szCs w:val="22"/>
              </w:rPr>
              <w:t>, £</w:t>
            </w:r>
            <w:r w:rsidR="00000834" w:rsidRPr="00000834">
              <w:rPr>
                <w:rFonts w:ascii="Arial" w:hAnsi="Arial" w:cs="Arial"/>
                <w:bCs/>
                <w:sz w:val="22"/>
                <w:szCs w:val="22"/>
              </w:rPr>
              <w:t>46,472</w:t>
            </w:r>
            <w:r w:rsidR="00000834">
              <w:rPr>
                <w:rFonts w:ascii="Arial" w:hAnsi="Arial" w:cs="Arial"/>
                <w:bCs/>
                <w:sz w:val="22"/>
                <w:szCs w:val="22"/>
              </w:rPr>
              <w:t xml:space="preserve"> </w:t>
            </w:r>
            <w:r w:rsidR="004914DA">
              <w:rPr>
                <w:rFonts w:ascii="Arial" w:hAnsi="Arial" w:cs="Arial"/>
                <w:bCs/>
                <w:sz w:val="22"/>
                <w:szCs w:val="22"/>
              </w:rPr>
              <w:t>- £</w:t>
            </w:r>
            <w:r w:rsidR="004914DA" w:rsidRPr="004914DA">
              <w:rPr>
                <w:rFonts w:ascii="Arial" w:hAnsi="Arial" w:cs="Arial"/>
                <w:bCs/>
                <w:sz w:val="22"/>
                <w:szCs w:val="22"/>
              </w:rPr>
              <w:t>51,607</w:t>
            </w:r>
            <w:r w:rsidR="006C14A9">
              <w:rPr>
                <w:rFonts w:ascii="Arial" w:hAnsi="Arial" w:cs="Arial"/>
                <w:bCs/>
                <w:sz w:val="22"/>
                <w:szCs w:val="22"/>
              </w:rPr>
              <w:t xml:space="preserve"> </w:t>
            </w:r>
          </w:p>
          <w:p w14:paraId="003A7A44" w14:textId="6FFBC980" w:rsidR="00471559" w:rsidRPr="00165E11" w:rsidRDefault="00471559" w:rsidP="0085069D">
            <w:pPr>
              <w:tabs>
                <w:tab w:val="left" w:pos="2552"/>
              </w:tabs>
              <w:rPr>
                <w:rFonts w:ascii="Arial" w:hAnsi="Arial" w:cs="Arial"/>
                <w:bCs/>
                <w:sz w:val="22"/>
                <w:szCs w:val="22"/>
              </w:rPr>
            </w:pPr>
            <w:r w:rsidRPr="00471559">
              <w:rPr>
                <w:rFonts w:ascii="Arial" w:hAnsi="Arial" w:cs="Arial"/>
                <w:bCs/>
                <w:sz w:val="22"/>
                <w:szCs w:val="22"/>
              </w:rPr>
              <w:t>per annum</w:t>
            </w:r>
            <w:r w:rsidR="007758ED">
              <w:rPr>
                <w:rFonts w:ascii="Arial" w:hAnsi="Arial" w:cs="Arial"/>
                <w:bCs/>
                <w:sz w:val="22"/>
                <w:szCs w:val="22"/>
              </w:rPr>
              <w:t>,</w:t>
            </w:r>
            <w:r w:rsidRPr="00471559">
              <w:rPr>
                <w:rFonts w:ascii="Arial" w:hAnsi="Arial" w:cs="Arial"/>
                <w:bCs/>
                <w:sz w:val="22"/>
                <w:szCs w:val="22"/>
              </w:rPr>
              <w:t xml:space="preserve"> </w:t>
            </w:r>
            <w:r w:rsidR="00E15C31">
              <w:rPr>
                <w:rFonts w:ascii="Arial" w:hAnsi="Arial" w:cs="Arial"/>
                <w:bCs/>
                <w:sz w:val="22"/>
                <w:szCs w:val="22"/>
              </w:rPr>
              <w:t>full-time</w:t>
            </w:r>
            <w:r w:rsidR="007758ED">
              <w:rPr>
                <w:rFonts w:ascii="Arial" w:hAnsi="Arial" w:cs="Arial"/>
                <w:bCs/>
                <w:sz w:val="22"/>
                <w:szCs w:val="22"/>
              </w:rPr>
              <w:t>,</w:t>
            </w:r>
            <w:r w:rsidR="00E15C31">
              <w:rPr>
                <w:rFonts w:ascii="Arial" w:hAnsi="Arial" w:cs="Arial"/>
                <w:bCs/>
                <w:sz w:val="22"/>
                <w:szCs w:val="22"/>
              </w:rPr>
              <w:t xml:space="preserve"> </w:t>
            </w:r>
            <w:r w:rsidRPr="00471559">
              <w:rPr>
                <w:rFonts w:ascii="Arial" w:hAnsi="Arial" w:cs="Arial"/>
                <w:bCs/>
                <w:sz w:val="22"/>
                <w:szCs w:val="22"/>
              </w:rPr>
              <w:t>inc</w:t>
            </w:r>
            <w:r w:rsidR="00DE0334">
              <w:rPr>
                <w:rFonts w:ascii="Arial" w:hAnsi="Arial" w:cs="Arial"/>
                <w:bCs/>
                <w:sz w:val="22"/>
                <w:szCs w:val="22"/>
              </w:rPr>
              <w:t>luding London Weighting</w:t>
            </w:r>
            <w:r w:rsidR="00782D13">
              <w:rPr>
                <w:rFonts w:ascii="Arial" w:hAnsi="Arial" w:cs="Arial"/>
                <w:bCs/>
                <w:sz w:val="22"/>
                <w:szCs w:val="22"/>
              </w:rPr>
              <w:t>.</w:t>
            </w:r>
          </w:p>
        </w:tc>
      </w:tr>
      <w:tr w:rsidR="00C31C3C" w14:paraId="2D868D69" w14:textId="77777777" w:rsidTr="00C31C3C">
        <w:tc>
          <w:tcPr>
            <w:tcW w:w="4508" w:type="dxa"/>
          </w:tcPr>
          <w:p w14:paraId="37FBF71A" w14:textId="4F05A7EA" w:rsidR="00C31C3C" w:rsidRDefault="004921D6" w:rsidP="004118C9">
            <w:pPr>
              <w:tabs>
                <w:tab w:val="left" w:pos="2552"/>
              </w:tabs>
              <w:rPr>
                <w:rFonts w:ascii="Arial" w:hAnsi="Arial" w:cs="Arial"/>
                <w:b/>
                <w:sz w:val="22"/>
                <w:szCs w:val="22"/>
              </w:rPr>
            </w:pPr>
            <w:r>
              <w:rPr>
                <w:rFonts w:ascii="Arial" w:hAnsi="Arial" w:cs="Arial"/>
                <w:b/>
                <w:sz w:val="22"/>
                <w:szCs w:val="22"/>
              </w:rPr>
              <w:t>Location</w:t>
            </w:r>
            <w:r w:rsidR="0032746E">
              <w:rPr>
                <w:rFonts w:ascii="Arial" w:hAnsi="Arial" w:cs="Arial"/>
                <w:b/>
                <w:sz w:val="22"/>
                <w:szCs w:val="22"/>
              </w:rPr>
              <w:t xml:space="preserve"> </w:t>
            </w:r>
            <w:r w:rsidR="006229CB">
              <w:rPr>
                <w:rFonts w:ascii="Arial" w:hAnsi="Arial" w:cs="Arial"/>
                <w:b/>
                <w:sz w:val="22"/>
                <w:szCs w:val="22"/>
              </w:rPr>
              <w:t xml:space="preserve">and </w:t>
            </w:r>
            <w:r w:rsidR="00691ED3">
              <w:rPr>
                <w:rFonts w:ascii="Arial" w:hAnsi="Arial" w:cs="Arial"/>
                <w:b/>
                <w:sz w:val="22"/>
                <w:szCs w:val="22"/>
              </w:rPr>
              <w:t>Hybrid working status</w:t>
            </w:r>
          </w:p>
        </w:tc>
        <w:tc>
          <w:tcPr>
            <w:tcW w:w="4508" w:type="dxa"/>
          </w:tcPr>
          <w:p w14:paraId="58436BAC" w14:textId="20DB0E6F" w:rsidR="00C31C3C" w:rsidRPr="00165E11" w:rsidRDefault="003C6718" w:rsidP="004118C9">
            <w:pPr>
              <w:tabs>
                <w:tab w:val="left" w:pos="2552"/>
              </w:tabs>
              <w:rPr>
                <w:rFonts w:ascii="Arial" w:hAnsi="Arial" w:cs="Arial"/>
                <w:bCs/>
                <w:sz w:val="22"/>
                <w:szCs w:val="22"/>
              </w:rPr>
            </w:pPr>
            <w:r w:rsidRPr="00165E11">
              <w:rPr>
                <w:rFonts w:ascii="Arial" w:hAnsi="Arial" w:cs="Arial"/>
                <w:bCs/>
                <w:sz w:val="22"/>
                <w:szCs w:val="22"/>
              </w:rPr>
              <w:t>Stratford Campus</w:t>
            </w:r>
          </w:p>
        </w:tc>
      </w:tr>
      <w:tr w:rsidR="00C31C3C" w14:paraId="0EBA7658" w14:textId="77777777" w:rsidTr="00C31C3C">
        <w:tc>
          <w:tcPr>
            <w:tcW w:w="4508" w:type="dxa"/>
          </w:tcPr>
          <w:p w14:paraId="1DEBCC83" w14:textId="555F4F3C" w:rsidR="00C31C3C" w:rsidRDefault="004921D6" w:rsidP="004118C9">
            <w:pPr>
              <w:tabs>
                <w:tab w:val="left" w:pos="2552"/>
              </w:tabs>
              <w:rPr>
                <w:rFonts w:ascii="Arial" w:hAnsi="Arial" w:cs="Arial"/>
                <w:b/>
                <w:sz w:val="22"/>
                <w:szCs w:val="22"/>
              </w:rPr>
            </w:pPr>
            <w:r>
              <w:rPr>
                <w:rFonts w:ascii="Arial" w:hAnsi="Arial" w:cs="Arial"/>
                <w:b/>
                <w:sz w:val="22"/>
                <w:szCs w:val="22"/>
              </w:rPr>
              <w:t xml:space="preserve">Reporting </w:t>
            </w:r>
            <w:r w:rsidR="007B7070">
              <w:rPr>
                <w:rFonts w:ascii="Arial" w:hAnsi="Arial" w:cs="Arial"/>
                <w:b/>
                <w:sz w:val="22"/>
                <w:szCs w:val="22"/>
              </w:rPr>
              <w:t>t</w:t>
            </w:r>
            <w:r>
              <w:rPr>
                <w:rFonts w:ascii="Arial" w:hAnsi="Arial" w:cs="Arial"/>
                <w:b/>
                <w:sz w:val="22"/>
                <w:szCs w:val="22"/>
              </w:rPr>
              <w:t>o</w:t>
            </w:r>
          </w:p>
        </w:tc>
        <w:tc>
          <w:tcPr>
            <w:tcW w:w="4508" w:type="dxa"/>
          </w:tcPr>
          <w:p w14:paraId="7A118F7C" w14:textId="49D2B721" w:rsidR="00C31C3C" w:rsidRPr="00165E11" w:rsidRDefault="00E932DE" w:rsidP="004118C9">
            <w:pPr>
              <w:tabs>
                <w:tab w:val="left" w:pos="2552"/>
              </w:tabs>
              <w:rPr>
                <w:rFonts w:ascii="Arial" w:hAnsi="Arial" w:cs="Arial"/>
                <w:bCs/>
                <w:sz w:val="22"/>
                <w:szCs w:val="22"/>
              </w:rPr>
            </w:pPr>
            <w:r w:rsidRPr="00165E11">
              <w:rPr>
                <w:rFonts w:ascii="Arial" w:hAnsi="Arial" w:cs="Arial"/>
                <w:bCs/>
                <w:sz w:val="22"/>
                <w:szCs w:val="22"/>
              </w:rPr>
              <w:t>Subject Area Lead</w:t>
            </w:r>
            <w:r w:rsidR="00EF1794">
              <w:rPr>
                <w:rFonts w:ascii="Arial" w:hAnsi="Arial" w:cs="Arial"/>
                <w:bCs/>
                <w:sz w:val="22"/>
                <w:szCs w:val="22"/>
              </w:rPr>
              <w:t xml:space="preserve"> for Bioscience, and Head of Bioscience</w:t>
            </w:r>
          </w:p>
        </w:tc>
      </w:tr>
      <w:tr w:rsidR="00C31C3C" w14:paraId="12C50464" w14:textId="77777777" w:rsidTr="00C31C3C">
        <w:tc>
          <w:tcPr>
            <w:tcW w:w="4508" w:type="dxa"/>
          </w:tcPr>
          <w:p w14:paraId="225ACFD5" w14:textId="477D0DD8" w:rsidR="00C31C3C" w:rsidRDefault="004921D6" w:rsidP="004118C9">
            <w:pPr>
              <w:tabs>
                <w:tab w:val="left" w:pos="2552"/>
              </w:tabs>
              <w:rPr>
                <w:rFonts w:ascii="Arial" w:hAnsi="Arial" w:cs="Arial"/>
                <w:b/>
                <w:sz w:val="22"/>
                <w:szCs w:val="22"/>
              </w:rPr>
            </w:pPr>
            <w:r>
              <w:rPr>
                <w:rFonts w:ascii="Arial" w:hAnsi="Arial" w:cs="Arial"/>
                <w:b/>
                <w:sz w:val="22"/>
                <w:szCs w:val="22"/>
              </w:rPr>
              <w:t xml:space="preserve">Responsible </w:t>
            </w:r>
            <w:r w:rsidR="007B7070">
              <w:rPr>
                <w:rFonts w:ascii="Arial" w:hAnsi="Arial" w:cs="Arial"/>
                <w:b/>
                <w:sz w:val="22"/>
                <w:szCs w:val="22"/>
              </w:rPr>
              <w:t>f</w:t>
            </w:r>
            <w:r>
              <w:rPr>
                <w:rFonts w:ascii="Arial" w:hAnsi="Arial" w:cs="Arial"/>
                <w:b/>
                <w:sz w:val="22"/>
                <w:szCs w:val="22"/>
              </w:rPr>
              <w:t>or</w:t>
            </w:r>
          </w:p>
        </w:tc>
        <w:tc>
          <w:tcPr>
            <w:tcW w:w="4508" w:type="dxa"/>
          </w:tcPr>
          <w:p w14:paraId="10E3EB42" w14:textId="3C4C0569" w:rsidR="00C31C3C" w:rsidRPr="00165E11" w:rsidRDefault="00547FDC" w:rsidP="004118C9">
            <w:pPr>
              <w:tabs>
                <w:tab w:val="left" w:pos="2552"/>
              </w:tabs>
              <w:rPr>
                <w:rFonts w:ascii="Arial" w:hAnsi="Arial" w:cs="Arial"/>
                <w:bCs/>
                <w:sz w:val="22"/>
                <w:szCs w:val="22"/>
              </w:rPr>
            </w:pPr>
            <w:r w:rsidRPr="00165E11">
              <w:rPr>
                <w:rFonts w:ascii="Arial" w:hAnsi="Arial" w:cs="Arial"/>
                <w:bCs/>
                <w:sz w:val="22"/>
                <w:szCs w:val="22"/>
              </w:rPr>
              <w:t>Teaching</w:t>
            </w:r>
            <w:r w:rsidR="00090B25" w:rsidRPr="00165E11">
              <w:rPr>
                <w:rFonts w:ascii="Arial" w:hAnsi="Arial" w:cs="Arial"/>
                <w:bCs/>
                <w:sz w:val="22"/>
                <w:szCs w:val="22"/>
              </w:rPr>
              <w:t>, Research, UG &amp; PGT project supervision</w:t>
            </w:r>
            <w:r w:rsidR="002A32A0" w:rsidRPr="00165E11">
              <w:rPr>
                <w:rFonts w:ascii="Arial" w:hAnsi="Arial" w:cs="Arial"/>
                <w:bCs/>
                <w:sz w:val="22"/>
                <w:szCs w:val="22"/>
              </w:rPr>
              <w:t>, Module Leadership</w:t>
            </w:r>
          </w:p>
        </w:tc>
      </w:tr>
      <w:tr w:rsidR="00C31C3C" w14:paraId="0B9EF195" w14:textId="77777777" w:rsidTr="00C31C3C">
        <w:tc>
          <w:tcPr>
            <w:tcW w:w="4508" w:type="dxa"/>
          </w:tcPr>
          <w:p w14:paraId="2B4639C2" w14:textId="2739B770" w:rsidR="00C31C3C" w:rsidRDefault="007B7070" w:rsidP="004118C9">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0F21BFD0" w:rsidR="00C31C3C" w:rsidRPr="00165E11" w:rsidRDefault="00841157" w:rsidP="004118C9">
            <w:pPr>
              <w:tabs>
                <w:tab w:val="left" w:pos="2552"/>
              </w:tabs>
              <w:rPr>
                <w:rFonts w:ascii="Arial" w:hAnsi="Arial" w:cs="Arial"/>
                <w:bCs/>
                <w:sz w:val="22"/>
                <w:szCs w:val="22"/>
              </w:rPr>
            </w:pPr>
            <w:r w:rsidRPr="00165E11">
              <w:rPr>
                <w:rFonts w:ascii="Arial" w:hAnsi="Arial" w:cs="Arial"/>
                <w:bCs/>
                <w:sz w:val="22"/>
                <w:szCs w:val="22"/>
              </w:rPr>
              <w:t>Prospective students, University staff, local employers, other professional and academic organisations</w:t>
            </w:r>
          </w:p>
        </w:tc>
      </w:tr>
      <w:tr w:rsidR="00C31C3C" w14:paraId="70A4F64D" w14:textId="77777777" w:rsidTr="00C31C3C">
        <w:tc>
          <w:tcPr>
            <w:tcW w:w="4508" w:type="dxa"/>
          </w:tcPr>
          <w:p w14:paraId="6BA6AA08" w14:textId="3AA634B1" w:rsidR="00C31C3C" w:rsidRDefault="007B7070" w:rsidP="004118C9">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3D30FA48" w:rsidR="00C31C3C" w:rsidRPr="002E6216" w:rsidRDefault="00E15C31" w:rsidP="002E6216">
            <w:pPr>
              <w:tabs>
                <w:tab w:val="left" w:pos="2552"/>
              </w:tabs>
              <w:rPr>
                <w:rFonts w:ascii="Arial" w:hAnsi="Arial" w:cs="Arial"/>
                <w:bCs/>
                <w:sz w:val="22"/>
                <w:szCs w:val="22"/>
              </w:rPr>
            </w:pPr>
            <w:r>
              <w:rPr>
                <w:rFonts w:ascii="Arial" w:hAnsi="Arial" w:cs="Arial"/>
                <w:bCs/>
                <w:sz w:val="22"/>
                <w:szCs w:val="22"/>
              </w:rPr>
              <w:t>Full-time, f</w:t>
            </w:r>
            <w:r w:rsidR="002E6216" w:rsidRPr="002E6216">
              <w:rPr>
                <w:rFonts w:ascii="Arial" w:hAnsi="Arial" w:cs="Arial"/>
                <w:bCs/>
                <w:sz w:val="22"/>
                <w:szCs w:val="22"/>
              </w:rPr>
              <w:t>ixed</w:t>
            </w:r>
            <w:r w:rsidR="002E6216">
              <w:rPr>
                <w:rFonts w:ascii="Arial" w:hAnsi="Arial" w:cs="Arial"/>
                <w:bCs/>
                <w:sz w:val="22"/>
                <w:szCs w:val="22"/>
              </w:rPr>
              <w:t>-</w:t>
            </w:r>
            <w:r w:rsidR="002E6216" w:rsidRPr="002E6216">
              <w:rPr>
                <w:rFonts w:ascii="Arial" w:hAnsi="Arial" w:cs="Arial"/>
                <w:bCs/>
                <w:sz w:val="22"/>
                <w:szCs w:val="22"/>
              </w:rPr>
              <w:t>term</w:t>
            </w:r>
            <w:r w:rsidR="00830B98" w:rsidRPr="002E6216">
              <w:rPr>
                <w:rFonts w:ascii="Arial" w:hAnsi="Arial" w:cs="Arial"/>
                <w:bCs/>
                <w:sz w:val="22"/>
                <w:szCs w:val="22"/>
              </w:rPr>
              <w:t xml:space="preserve"> (maternity cover)</w:t>
            </w:r>
            <w:r w:rsidR="002E6216" w:rsidRPr="002E6216">
              <w:rPr>
                <w:rFonts w:ascii="Arial" w:hAnsi="Arial" w:cs="Arial"/>
                <w:bCs/>
                <w:sz w:val="22"/>
                <w:szCs w:val="22"/>
              </w:rPr>
              <w:t xml:space="preserve">, from </w:t>
            </w:r>
            <w:r w:rsidR="00762CC4" w:rsidRPr="002E6216">
              <w:rPr>
                <w:rFonts w:ascii="Arial" w:hAnsi="Arial" w:cs="Arial"/>
                <w:bCs/>
                <w:sz w:val="22"/>
                <w:szCs w:val="22"/>
              </w:rPr>
              <w:t xml:space="preserve">16/03/2026 </w:t>
            </w:r>
            <w:r w:rsidR="002E6216" w:rsidRPr="002E6216">
              <w:rPr>
                <w:rFonts w:ascii="Arial" w:hAnsi="Arial" w:cs="Arial"/>
                <w:bCs/>
                <w:sz w:val="22"/>
                <w:szCs w:val="22"/>
              </w:rPr>
              <w:t xml:space="preserve">to </w:t>
            </w:r>
            <w:r w:rsidR="00762CC4" w:rsidRPr="002E6216">
              <w:rPr>
                <w:rFonts w:ascii="Arial" w:hAnsi="Arial" w:cs="Arial"/>
                <w:bCs/>
                <w:sz w:val="22"/>
                <w:szCs w:val="22"/>
              </w:rPr>
              <w:t>15/03/2027</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34E63C9B" w14:textId="7E411D5D" w:rsidR="00623785" w:rsidRPr="00623785" w:rsidRDefault="00623785" w:rsidP="00623785">
      <w:pPr>
        <w:pStyle w:val="NoSpacing"/>
        <w:jc w:val="both"/>
        <w:rPr>
          <w:rStyle w:val="normaltextrun"/>
          <w:rFonts w:ascii="Arial" w:hAnsi="Arial" w:cs="Arial"/>
          <w:sz w:val="22"/>
          <w:szCs w:val="22"/>
        </w:rPr>
      </w:pPr>
      <w:r w:rsidRPr="3C0EE9EA">
        <w:rPr>
          <w:rStyle w:val="normaltextrun"/>
          <w:rFonts w:ascii="Arial" w:hAnsi="Arial" w:cs="Arial"/>
          <w:sz w:val="22"/>
          <w:szCs w:val="22"/>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3C0EE9EA">
        <w:rPr>
          <w:rStyle w:val="normaltextrun"/>
          <w:rFonts w:ascii="Arial" w:hAnsi="Arial" w:cs="Arial"/>
          <w:sz w:val="22"/>
          <w:szCs w:val="22"/>
        </w:rPr>
        <w:t>ground-breaking</w:t>
      </w:r>
      <w:r w:rsidRPr="3C0EE9EA">
        <w:rPr>
          <w:rStyle w:val="normaltextrun"/>
          <w:rFonts w:ascii="Arial" w:hAnsi="Arial" w:cs="Arial"/>
          <w:sz w:val="22"/>
          <w:szCs w:val="22"/>
        </w:rPr>
        <w:t xml:space="preserve"> 10-year Vision 2028 strategic plan, orchestrated by our Vice-Chancellor and President, Professor Amanda Broderick.</w:t>
      </w:r>
    </w:p>
    <w:p w14:paraId="7FAFCFF6" w14:textId="77777777" w:rsidR="00623785" w:rsidRPr="00623785" w:rsidRDefault="00623785" w:rsidP="00623785">
      <w:pPr>
        <w:pStyle w:val="NoSpacing"/>
        <w:jc w:val="both"/>
        <w:rPr>
          <w:rStyle w:val="normaltextrun"/>
          <w:rFonts w:ascii="Arial" w:hAnsi="Arial" w:cs="Arial"/>
          <w:sz w:val="22"/>
          <w:szCs w:val="22"/>
        </w:rPr>
      </w:pPr>
    </w:p>
    <w:p w14:paraId="16C9FF6A"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623785" w:rsidRDefault="00623785" w:rsidP="00623785">
      <w:pPr>
        <w:pStyle w:val="NoSpacing"/>
        <w:jc w:val="both"/>
        <w:rPr>
          <w:rStyle w:val="normaltextrun"/>
          <w:rFonts w:ascii="Arial" w:hAnsi="Arial" w:cs="Arial"/>
          <w:sz w:val="22"/>
          <w:szCs w:val="22"/>
        </w:rPr>
      </w:pPr>
    </w:p>
    <w:p w14:paraId="7AAE6048" w14:textId="77777777" w:rsidR="00623785" w:rsidRPr="00623785"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623785" w:rsidRDefault="00623785" w:rsidP="00623785">
      <w:pPr>
        <w:pStyle w:val="NoSpacing"/>
        <w:jc w:val="both"/>
        <w:rPr>
          <w:rStyle w:val="normaltextrun"/>
          <w:rFonts w:ascii="Arial" w:hAnsi="Arial" w:cs="Arial"/>
          <w:sz w:val="22"/>
          <w:szCs w:val="22"/>
        </w:rPr>
      </w:pPr>
    </w:p>
    <w:p w14:paraId="7FFEC443" w14:textId="0385E1B5" w:rsidR="00A330BB" w:rsidRDefault="00623785" w:rsidP="00623785">
      <w:pPr>
        <w:pStyle w:val="NoSpacing"/>
        <w:jc w:val="both"/>
        <w:rPr>
          <w:rStyle w:val="normaltextrun"/>
          <w:rFonts w:ascii="Arial" w:hAnsi="Arial" w:cs="Arial"/>
          <w:sz w:val="22"/>
          <w:szCs w:val="22"/>
        </w:rPr>
      </w:pPr>
      <w:r w:rsidRPr="00623785">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79963092" w14:textId="77777777" w:rsidR="00AC793B" w:rsidRDefault="00AC793B" w:rsidP="002C4E4E">
      <w:pPr>
        <w:jc w:val="both"/>
        <w:rPr>
          <w:rFonts w:ascii="Arial" w:hAnsi="Arial" w:cs="Arial"/>
          <w:b/>
          <w:bCs/>
          <w:sz w:val="22"/>
          <w:szCs w:val="22"/>
        </w:rPr>
      </w:pPr>
    </w:p>
    <w:p w14:paraId="4D3E60CA" w14:textId="77777777" w:rsidR="00AC793B" w:rsidRDefault="00AC793B">
      <w:pPr>
        <w:rPr>
          <w:rFonts w:ascii="Arial" w:hAnsi="Arial" w:cs="Arial"/>
          <w:b/>
          <w:bCs/>
          <w:sz w:val="22"/>
          <w:szCs w:val="22"/>
        </w:rPr>
      </w:pPr>
      <w:r>
        <w:rPr>
          <w:rFonts w:ascii="Arial" w:hAnsi="Arial" w:cs="Arial"/>
          <w:b/>
          <w:bCs/>
          <w:sz w:val="22"/>
          <w:szCs w:val="22"/>
        </w:rPr>
        <w:br w:type="page"/>
      </w:r>
    </w:p>
    <w:p w14:paraId="2ADF2CF0" w14:textId="11D2561D" w:rsidR="007007EB" w:rsidRPr="007007EB" w:rsidRDefault="00AC793B" w:rsidP="002C4E4E">
      <w:pPr>
        <w:jc w:val="both"/>
        <w:rPr>
          <w:rFonts w:ascii="Arial" w:hAnsi="Arial" w:cs="Arial"/>
          <w:b/>
          <w:bCs/>
          <w:sz w:val="22"/>
          <w:szCs w:val="22"/>
        </w:rPr>
      </w:pPr>
      <w:r>
        <w:rPr>
          <w:rFonts w:ascii="Arial" w:hAnsi="Arial" w:cs="Arial"/>
          <w:b/>
          <w:bCs/>
          <w:sz w:val="22"/>
          <w:szCs w:val="22"/>
        </w:rPr>
        <w:lastRenderedPageBreak/>
        <w:t>DEPARTMENT OF BIOSCIENCE – SCHOOL OF HEALTH, SPORT AND BIOSCIENCE</w:t>
      </w:r>
    </w:p>
    <w:p w14:paraId="45F7C4BE" w14:textId="77777777" w:rsidR="004B273D" w:rsidRPr="00A9730C" w:rsidRDefault="004B273D" w:rsidP="004B273D">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Based at our Docklands and Stratford campuses, the School of Health, Sport and Bioscience has experienced considerable growth over the last 5 years, approximately 10-15% per annum, and has now grown to over 2,500 students. In addition, we are currently rapidly developing our postgraduate and research programmes involving wide collaboration in the UK and overseas. Owing to this continued success and our increasing student numbers, we are looking for vibrant and ambitious individuals to help us realise our vision for the future. Such individuals will have the opportunity to develop and grow with the School and University.</w:t>
      </w:r>
    </w:p>
    <w:p w14:paraId="4D437DF2" w14:textId="77777777" w:rsidR="004B273D" w:rsidRPr="00A9730C" w:rsidRDefault="004B273D" w:rsidP="004B273D">
      <w:pPr>
        <w:pStyle w:val="NormalWeb7"/>
        <w:spacing w:before="0" w:beforeAutospacing="0" w:after="0" w:afterAutospacing="0" w:line="276" w:lineRule="auto"/>
        <w:jc w:val="both"/>
        <w:rPr>
          <w:rFonts w:eastAsia="Calibri"/>
          <w:color w:val="000000"/>
          <w:sz w:val="22"/>
          <w:szCs w:val="22"/>
        </w:rPr>
      </w:pPr>
    </w:p>
    <w:p w14:paraId="31438D59" w14:textId="1EB81503" w:rsidR="004B273D" w:rsidRDefault="004B273D" w:rsidP="004B273D">
      <w:pPr>
        <w:pStyle w:val="NormalWeb7"/>
        <w:spacing w:before="0" w:beforeAutospacing="0" w:after="0" w:afterAutospacing="0" w:line="276" w:lineRule="auto"/>
        <w:jc w:val="both"/>
        <w:rPr>
          <w:rFonts w:eastAsia="Calibri"/>
          <w:color w:val="000000"/>
          <w:sz w:val="22"/>
          <w:szCs w:val="22"/>
        </w:rPr>
      </w:pPr>
      <w:r w:rsidRPr="00A9730C">
        <w:rPr>
          <w:rFonts w:eastAsia="Calibri"/>
          <w:color w:val="000000"/>
          <w:sz w:val="22"/>
          <w:szCs w:val="22"/>
        </w:rPr>
        <w:t>The School of Health, Sport and Bioscience brings together UEL’s innovative research and teaching in the subject areas of Sport, Bioscience, Allied Health Professions (Professional Health Sciences), Nursing</w:t>
      </w:r>
      <w:r w:rsidR="00436571">
        <w:rPr>
          <w:rFonts w:eastAsia="Calibri"/>
          <w:color w:val="000000"/>
          <w:sz w:val="22"/>
          <w:szCs w:val="22"/>
        </w:rPr>
        <w:t>, Midwifery</w:t>
      </w:r>
      <w:r w:rsidRPr="00A9730C">
        <w:rPr>
          <w:rFonts w:eastAsia="Calibri"/>
          <w:color w:val="000000"/>
          <w:sz w:val="22"/>
          <w:szCs w:val="22"/>
        </w:rPr>
        <w:t xml:space="preserve"> and Health Studies. From the recent REF we are </w:t>
      </w:r>
      <w:r>
        <w:rPr>
          <w:rFonts w:eastAsia="Calibri"/>
          <w:color w:val="000000"/>
          <w:sz w:val="22"/>
          <w:szCs w:val="22"/>
        </w:rPr>
        <w:t xml:space="preserve">one of </w:t>
      </w:r>
      <w:r w:rsidRPr="00A9730C">
        <w:rPr>
          <w:rFonts w:eastAsia="Calibri"/>
          <w:color w:val="000000"/>
          <w:sz w:val="22"/>
          <w:szCs w:val="22"/>
        </w:rPr>
        <w:t xml:space="preserve">the top modern University in London for Unit </w:t>
      </w:r>
      <w:r>
        <w:rPr>
          <w:rFonts w:eastAsia="Calibri"/>
          <w:color w:val="000000"/>
          <w:sz w:val="22"/>
          <w:szCs w:val="22"/>
        </w:rPr>
        <w:t xml:space="preserve">of Assessment </w:t>
      </w:r>
      <w:r w:rsidRPr="00A9730C">
        <w:rPr>
          <w:rFonts w:eastAsia="Calibri"/>
          <w:color w:val="000000"/>
          <w:sz w:val="22"/>
          <w:szCs w:val="22"/>
        </w:rPr>
        <w:t xml:space="preserve">3, with </w:t>
      </w:r>
      <w:r>
        <w:rPr>
          <w:rFonts w:eastAsia="Calibri"/>
          <w:color w:val="000000"/>
          <w:sz w:val="22"/>
          <w:szCs w:val="22"/>
        </w:rPr>
        <w:t>over 71%</w:t>
      </w:r>
      <w:r w:rsidRPr="00A9730C">
        <w:rPr>
          <w:rFonts w:eastAsia="Calibri"/>
          <w:color w:val="000000"/>
          <w:sz w:val="22"/>
          <w:szCs w:val="22"/>
        </w:rPr>
        <w:t xml:space="preserve"> of our research</w:t>
      </w:r>
      <w:r>
        <w:rPr>
          <w:rFonts w:eastAsia="Calibri"/>
          <w:color w:val="000000"/>
          <w:sz w:val="22"/>
          <w:szCs w:val="22"/>
        </w:rPr>
        <w:t xml:space="preserve"> outputs</w:t>
      </w:r>
      <w:r w:rsidRPr="00A9730C">
        <w:rPr>
          <w:rFonts w:eastAsia="Calibri"/>
          <w:color w:val="000000"/>
          <w:sz w:val="22"/>
          <w:szCs w:val="22"/>
        </w:rPr>
        <w:t xml:space="preserve"> judged at international or international excellence with some world-leading outputs. Current key research themes focus on the management of chronic diseases and development of new therapies. Such research is carried out in close collaboration with international and national partners, including local NHS Trusts. </w:t>
      </w:r>
    </w:p>
    <w:p w14:paraId="6609F133" w14:textId="77777777" w:rsidR="00A31318" w:rsidRDefault="00A31318" w:rsidP="004B273D">
      <w:pPr>
        <w:pStyle w:val="NormalWeb7"/>
        <w:spacing w:before="0" w:beforeAutospacing="0" w:after="0" w:afterAutospacing="0" w:line="276" w:lineRule="auto"/>
        <w:jc w:val="both"/>
        <w:rPr>
          <w:rFonts w:eastAsia="Calibri"/>
          <w:color w:val="000000"/>
          <w:sz w:val="22"/>
          <w:szCs w:val="22"/>
        </w:rPr>
      </w:pPr>
    </w:p>
    <w:p w14:paraId="4A2CCFA7" w14:textId="77777777" w:rsidR="002D198C" w:rsidRDefault="00A31318" w:rsidP="0036207A">
      <w:pPr>
        <w:pStyle w:val="NormalWeb7"/>
        <w:spacing w:before="0" w:beforeAutospacing="0" w:after="0" w:afterAutospacing="0" w:line="276" w:lineRule="auto"/>
        <w:jc w:val="both"/>
        <w:rPr>
          <w:rFonts w:eastAsia="Calibri"/>
          <w:color w:val="000000"/>
          <w:sz w:val="22"/>
          <w:szCs w:val="22"/>
        </w:rPr>
      </w:pPr>
      <w:r w:rsidRPr="00A31318">
        <w:rPr>
          <w:rFonts w:eastAsia="Calibri"/>
          <w:color w:val="000000"/>
          <w:sz w:val="22"/>
          <w:szCs w:val="22"/>
        </w:rPr>
        <w:t>The state-of-the-art simulation centre in the Hospital and Primary Care Training Hub hosts a fully operational intensive care unit. All procedures can be administered on 2 Laerdal SimMan 3G Plus manikins – some of the most lifelike physical simulators worldwide. The University has also partnered with Oxford Medical Simulation for cutting-edge simulation in virtual reality showcasing the innovative and inclusive approach to learn clinical practice at the University, ensuring learners are taught how to make effective clinical decisions in a safe environment.</w:t>
      </w:r>
      <w:r w:rsidR="00B24B27">
        <w:rPr>
          <w:rFonts w:eastAsia="Calibri"/>
          <w:color w:val="000000"/>
          <w:sz w:val="22"/>
          <w:szCs w:val="22"/>
        </w:rPr>
        <w:t xml:space="preserve"> </w:t>
      </w:r>
    </w:p>
    <w:p w14:paraId="580D8BF4" w14:textId="77777777" w:rsidR="002D198C" w:rsidRDefault="002D198C" w:rsidP="0036207A">
      <w:pPr>
        <w:pStyle w:val="NormalWeb7"/>
        <w:spacing w:before="0" w:beforeAutospacing="0" w:after="0" w:afterAutospacing="0" w:line="276" w:lineRule="auto"/>
        <w:jc w:val="both"/>
        <w:rPr>
          <w:rFonts w:eastAsia="Calibri"/>
          <w:color w:val="000000"/>
          <w:sz w:val="22"/>
          <w:szCs w:val="22"/>
        </w:rPr>
      </w:pPr>
    </w:p>
    <w:p w14:paraId="3955A5D7" w14:textId="550716F2" w:rsidR="0036207A" w:rsidRPr="0036207A" w:rsidRDefault="002D198C" w:rsidP="002D198C">
      <w:pPr>
        <w:pStyle w:val="NormalWeb7"/>
        <w:spacing w:before="0" w:beforeAutospacing="0" w:after="0" w:afterAutospacing="0" w:line="276" w:lineRule="auto"/>
        <w:jc w:val="both"/>
        <w:rPr>
          <w:rFonts w:eastAsia="Calibri"/>
          <w:color w:val="000000"/>
          <w:sz w:val="22"/>
          <w:szCs w:val="22"/>
        </w:rPr>
      </w:pPr>
      <w:r>
        <w:rPr>
          <w:rFonts w:eastAsia="Calibri"/>
          <w:color w:val="000000"/>
          <w:sz w:val="22"/>
          <w:szCs w:val="22"/>
        </w:rPr>
        <w:t xml:space="preserve">The </w:t>
      </w:r>
      <w:r w:rsidR="00B24B27">
        <w:rPr>
          <w:rFonts w:eastAsia="Calibri"/>
          <w:color w:val="000000"/>
          <w:sz w:val="22"/>
          <w:szCs w:val="22"/>
        </w:rPr>
        <w:t xml:space="preserve">University has also invested in </w:t>
      </w:r>
      <w:r w:rsidR="0036207A" w:rsidRPr="0036207A">
        <w:rPr>
          <w:rFonts w:eastAsia="Calibri"/>
          <w:color w:val="000000"/>
          <w:sz w:val="22"/>
          <w:szCs w:val="22"/>
        </w:rPr>
        <w:t xml:space="preserve">exciting new Anatomage </w:t>
      </w:r>
      <w:r w:rsidR="0036207A">
        <w:rPr>
          <w:rFonts w:eastAsia="Calibri"/>
          <w:color w:val="000000"/>
          <w:sz w:val="22"/>
          <w:szCs w:val="22"/>
        </w:rPr>
        <w:t xml:space="preserve">facility </w:t>
      </w:r>
      <w:r>
        <w:rPr>
          <w:rFonts w:eastAsia="Calibri"/>
          <w:color w:val="000000"/>
          <w:sz w:val="22"/>
          <w:szCs w:val="22"/>
        </w:rPr>
        <w:t xml:space="preserve">at Stratford Campus </w:t>
      </w:r>
      <w:r w:rsidR="0036207A" w:rsidRPr="0036207A">
        <w:rPr>
          <w:rFonts w:eastAsia="Calibri"/>
          <w:color w:val="000000"/>
          <w:sz w:val="22"/>
          <w:szCs w:val="22"/>
        </w:rPr>
        <w:t xml:space="preserve">delivering cutting-edge </w:t>
      </w:r>
      <w:r>
        <w:rPr>
          <w:rFonts w:eastAsia="Calibri"/>
          <w:color w:val="000000"/>
          <w:sz w:val="22"/>
          <w:szCs w:val="22"/>
        </w:rPr>
        <w:t xml:space="preserve">technologically enhanced teaching experience for </w:t>
      </w:r>
      <w:r w:rsidR="0036207A" w:rsidRPr="0036207A">
        <w:rPr>
          <w:rFonts w:eastAsia="Calibri"/>
          <w:color w:val="000000"/>
          <w:sz w:val="22"/>
          <w:szCs w:val="22"/>
        </w:rPr>
        <w:t>our students.</w:t>
      </w:r>
      <w:r>
        <w:rPr>
          <w:rFonts w:eastAsia="Calibri"/>
          <w:color w:val="000000"/>
          <w:sz w:val="22"/>
          <w:szCs w:val="22"/>
        </w:rPr>
        <w:t xml:space="preserve"> T</w:t>
      </w:r>
      <w:r w:rsidR="0036207A" w:rsidRPr="0036207A">
        <w:rPr>
          <w:rFonts w:eastAsia="Calibri"/>
          <w:color w:val="000000"/>
          <w:sz w:val="22"/>
          <w:szCs w:val="22"/>
        </w:rPr>
        <w:t>his high-tech piece of equipment provides students with a life-size 3D model of the human anatomy which they can view, dissect, and explore. It comes complete with access to over 1500 real-life cases with accompanying medical notes</w:t>
      </w:r>
      <w:r>
        <w:rPr>
          <w:rFonts w:eastAsia="Calibri"/>
          <w:color w:val="000000"/>
          <w:sz w:val="22"/>
          <w:szCs w:val="22"/>
        </w:rPr>
        <w:t xml:space="preserve">, </w:t>
      </w:r>
      <w:r w:rsidR="00336CE0">
        <w:rPr>
          <w:rFonts w:eastAsia="Calibri"/>
          <w:color w:val="000000"/>
          <w:sz w:val="22"/>
          <w:szCs w:val="22"/>
        </w:rPr>
        <w:t>histology</w:t>
      </w:r>
      <w:r w:rsidR="00DE2EE5">
        <w:rPr>
          <w:rFonts w:eastAsia="Calibri"/>
          <w:color w:val="000000"/>
          <w:sz w:val="22"/>
          <w:szCs w:val="22"/>
        </w:rPr>
        <w:t xml:space="preserve"> cases,</w:t>
      </w:r>
      <w:r w:rsidR="0036207A" w:rsidRPr="0036207A">
        <w:rPr>
          <w:rFonts w:eastAsia="Calibri"/>
          <w:color w:val="000000"/>
          <w:sz w:val="22"/>
          <w:szCs w:val="22"/>
        </w:rPr>
        <w:t xml:space="preserve"> and 2D scan data which they can then render on the table.</w:t>
      </w:r>
    </w:p>
    <w:p w14:paraId="07926069" w14:textId="77777777" w:rsidR="004B273D" w:rsidRPr="00A9730C" w:rsidRDefault="004B273D" w:rsidP="004B273D">
      <w:pPr>
        <w:pStyle w:val="NormalWeb7"/>
        <w:spacing w:before="0" w:beforeAutospacing="0" w:after="0" w:afterAutospacing="0" w:line="276" w:lineRule="auto"/>
        <w:jc w:val="both"/>
        <w:rPr>
          <w:rFonts w:eastAsia="Calibri"/>
          <w:color w:val="000000"/>
          <w:sz w:val="22"/>
          <w:szCs w:val="22"/>
        </w:rPr>
      </w:pPr>
    </w:p>
    <w:p w14:paraId="15893DCA" w14:textId="0D7BBAF5" w:rsidR="004B273D" w:rsidRPr="00A9730C" w:rsidRDefault="004B273D" w:rsidP="004B273D">
      <w:pPr>
        <w:pStyle w:val="NormalWeb7"/>
        <w:spacing w:before="0" w:beforeAutospacing="0" w:after="0" w:afterAutospacing="0" w:line="276" w:lineRule="auto"/>
        <w:jc w:val="both"/>
        <w:rPr>
          <w:color w:val="000000"/>
          <w:sz w:val="22"/>
          <w:szCs w:val="22"/>
        </w:rPr>
      </w:pPr>
      <w:r w:rsidRPr="00A9730C">
        <w:rPr>
          <w:color w:val="000000"/>
          <w:sz w:val="22"/>
          <w:szCs w:val="22"/>
        </w:rPr>
        <w:t>The School has invested heavily in the Department of Bioscience</w:t>
      </w:r>
      <w:r w:rsidR="00436571">
        <w:rPr>
          <w:color w:val="000000"/>
          <w:sz w:val="22"/>
          <w:szCs w:val="22"/>
        </w:rPr>
        <w:t>, based on Stratford Campus,</w:t>
      </w:r>
      <w:r w:rsidRPr="00A9730C">
        <w:rPr>
          <w:color w:val="000000"/>
          <w:sz w:val="22"/>
          <w:szCs w:val="22"/>
        </w:rPr>
        <w:t xml:space="preserve"> and our laboratories are modern and suitably equipped to provide a high quality, internationally excellent teaching and research environment. We offer a range of opportunities to our students through our links with employers, local NHS, profession bodies and other organisations.</w:t>
      </w:r>
    </w:p>
    <w:p w14:paraId="4D143736" w14:textId="77777777" w:rsidR="004B273D" w:rsidRPr="00A9730C" w:rsidRDefault="004B273D" w:rsidP="004B273D">
      <w:pPr>
        <w:pStyle w:val="NormalWeb7"/>
        <w:spacing w:before="0" w:beforeAutospacing="0" w:after="0" w:afterAutospacing="0" w:line="276" w:lineRule="auto"/>
        <w:jc w:val="both"/>
        <w:rPr>
          <w:color w:val="000000"/>
          <w:sz w:val="22"/>
          <w:szCs w:val="22"/>
        </w:rPr>
      </w:pPr>
    </w:p>
    <w:p w14:paraId="1B9701BD" w14:textId="77777777" w:rsidR="004B273D" w:rsidRDefault="004B273D" w:rsidP="004B273D">
      <w:pPr>
        <w:pStyle w:val="NormalWeb7"/>
        <w:spacing w:before="0" w:beforeAutospacing="0" w:after="0" w:afterAutospacing="0" w:line="276" w:lineRule="auto"/>
        <w:jc w:val="both"/>
        <w:rPr>
          <w:color w:val="000000"/>
          <w:sz w:val="22"/>
          <w:szCs w:val="22"/>
        </w:rPr>
      </w:pPr>
      <w:r w:rsidRPr="00A9730C">
        <w:rPr>
          <w:color w:val="000000"/>
          <w:sz w:val="22"/>
          <w:szCs w:val="22"/>
        </w:rPr>
        <w:t>Our strong research profile in the Biosciences area is focused around three distinct research groups: The</w:t>
      </w:r>
      <w:r w:rsidRPr="00A9730C">
        <w:rPr>
          <w:i/>
          <w:iCs/>
          <w:color w:val="000000"/>
          <w:sz w:val="22"/>
          <w:szCs w:val="22"/>
        </w:rPr>
        <w:t xml:space="preserve"> Medicines Research Group</w:t>
      </w:r>
      <w:r w:rsidRPr="00A9730C">
        <w:rPr>
          <w:color w:val="000000"/>
          <w:sz w:val="22"/>
          <w:szCs w:val="22"/>
        </w:rPr>
        <w:t xml:space="preserve">, with an active programme around rational drug design, anti-inflammatory, anti-cancer and antimicrobial phytopharmaceuticals, pre-clinical </w:t>
      </w:r>
      <w:r w:rsidRPr="00A9730C">
        <w:rPr>
          <w:i/>
          <w:color w:val="000000"/>
          <w:sz w:val="22"/>
          <w:szCs w:val="22"/>
        </w:rPr>
        <w:t>in vitro</w:t>
      </w:r>
      <w:r w:rsidRPr="00A9730C">
        <w:rPr>
          <w:color w:val="000000"/>
          <w:sz w:val="22"/>
          <w:szCs w:val="22"/>
        </w:rPr>
        <w:t xml:space="preserve"> toxicity testing and addiction neurobiology; </w:t>
      </w:r>
      <w:r w:rsidRPr="00A9730C">
        <w:rPr>
          <w:i/>
          <w:iCs/>
          <w:color w:val="000000"/>
          <w:sz w:val="22"/>
          <w:szCs w:val="22"/>
        </w:rPr>
        <w:t>Infection and Immunity Group</w:t>
      </w:r>
      <w:r w:rsidRPr="00A9730C">
        <w:rPr>
          <w:color w:val="000000"/>
          <w:sz w:val="22"/>
          <w:szCs w:val="22"/>
        </w:rPr>
        <w:t>, working on genomic sequences and relevance of various human and animal parasites, immunological mechanisms of disease focused on the study of disease mechanisms of major economic and health impact</w:t>
      </w:r>
      <w:r w:rsidRPr="00A9730C">
        <w:rPr>
          <w:sz w:val="22"/>
          <w:szCs w:val="22"/>
        </w:rPr>
        <w:t xml:space="preserve">; </w:t>
      </w:r>
      <w:r w:rsidRPr="00A9730C">
        <w:rPr>
          <w:i/>
          <w:iCs/>
          <w:color w:val="000000" w:themeColor="text1"/>
          <w:sz w:val="22"/>
          <w:szCs w:val="22"/>
        </w:rPr>
        <w:t>Clinical Research Group</w:t>
      </w:r>
      <w:r w:rsidRPr="00A9730C">
        <w:rPr>
          <w:color w:val="000000" w:themeColor="text1"/>
          <w:sz w:val="22"/>
          <w:szCs w:val="22"/>
        </w:rPr>
        <w:t>,</w:t>
      </w:r>
      <w:r w:rsidRPr="00A9730C">
        <w:rPr>
          <w:rFonts w:eastAsiaTheme="minorHAnsi"/>
          <w:color w:val="auto"/>
          <w:sz w:val="22"/>
          <w:szCs w:val="22"/>
          <w:lang w:eastAsia="en-US"/>
        </w:rPr>
        <w:t xml:space="preserve"> currently </w:t>
      </w:r>
      <w:r w:rsidRPr="00A9730C">
        <w:rPr>
          <w:color w:val="000000" w:themeColor="text1"/>
          <w:sz w:val="22"/>
          <w:szCs w:val="22"/>
        </w:rPr>
        <w:t xml:space="preserve">focusing on translational and clinical applied health research in arthritis and inflammatory bowel disease.  </w:t>
      </w:r>
      <w:r w:rsidRPr="00A9730C">
        <w:rPr>
          <w:color w:val="000000"/>
          <w:sz w:val="22"/>
          <w:szCs w:val="22"/>
        </w:rPr>
        <w:t>In addition, we have a growing interest in exploitation of our research and are keen to develop research into biotechnology. We are also engaged in an active programme to improve our student experience and success rates, our NSS responses and our league table standing.</w:t>
      </w:r>
    </w:p>
    <w:p w14:paraId="331720EA" w14:textId="77777777" w:rsidR="00436571" w:rsidRPr="00A9730C" w:rsidRDefault="00436571" w:rsidP="004B273D">
      <w:pPr>
        <w:pStyle w:val="NormalWeb7"/>
        <w:spacing w:before="0" w:beforeAutospacing="0" w:after="0" w:afterAutospacing="0" w:line="276" w:lineRule="auto"/>
        <w:jc w:val="both"/>
        <w:rPr>
          <w:color w:val="000000"/>
          <w:sz w:val="22"/>
          <w:szCs w:val="22"/>
        </w:rPr>
      </w:pPr>
    </w:p>
    <w:p w14:paraId="0B2A7173" w14:textId="77777777" w:rsidR="004B273D" w:rsidRDefault="004B273D" w:rsidP="004B273D">
      <w:pPr>
        <w:spacing w:line="276" w:lineRule="auto"/>
        <w:jc w:val="both"/>
        <w:rPr>
          <w:rFonts w:ascii="Arial" w:hAnsi="Arial" w:cs="Arial"/>
          <w:sz w:val="22"/>
          <w:szCs w:val="22"/>
        </w:rPr>
      </w:pPr>
      <w:r w:rsidRPr="00A9730C">
        <w:rPr>
          <w:rFonts w:ascii="Arial" w:hAnsi="Arial" w:cs="Arial"/>
          <w:color w:val="000000"/>
          <w:sz w:val="22"/>
          <w:szCs w:val="22"/>
        </w:rPr>
        <w:t xml:space="preserve">We are currently investing further in the Department employing new Lecturers, teaching within our Foundation, BSc and MSc courses to further enhance our current provision increasing our progression and retention. </w:t>
      </w:r>
      <w:r w:rsidRPr="00A9730C">
        <w:rPr>
          <w:rFonts w:ascii="Arial" w:hAnsi="Arial" w:cs="Arial"/>
          <w:sz w:val="22"/>
          <w:szCs w:val="22"/>
        </w:rPr>
        <w:t xml:space="preserve">A strong focus and commitment to the enhancement of teaching, student experience and progression is thus required from any appointees. </w:t>
      </w:r>
    </w:p>
    <w:p w14:paraId="04616B1D" w14:textId="77777777" w:rsidR="0090144A" w:rsidRDefault="0090144A" w:rsidP="007007EB">
      <w:pPr>
        <w:jc w:val="both"/>
        <w:rPr>
          <w:rFonts w:ascii="Arial" w:hAnsi="Arial" w:cs="Arial"/>
          <w:sz w:val="22"/>
          <w:szCs w:val="22"/>
        </w:rPr>
      </w:pPr>
    </w:p>
    <w:p w14:paraId="4CD78B64" w14:textId="2C945747" w:rsidR="007007EB" w:rsidRP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1E8FAE66" w14:textId="14288965" w:rsidR="0086263B" w:rsidRPr="00A9730C" w:rsidRDefault="0086263B" w:rsidP="0086263B">
      <w:pPr>
        <w:spacing w:line="276" w:lineRule="auto"/>
        <w:jc w:val="both"/>
        <w:rPr>
          <w:rFonts w:ascii="Arial" w:hAnsi="Arial" w:cs="Arial"/>
          <w:sz w:val="22"/>
          <w:szCs w:val="22"/>
        </w:rPr>
      </w:pPr>
      <w:r w:rsidRPr="00A9730C">
        <w:rPr>
          <w:rFonts w:ascii="Arial" w:hAnsi="Arial" w:cs="Arial"/>
          <w:sz w:val="22"/>
          <w:szCs w:val="22"/>
        </w:rPr>
        <w:t xml:space="preserve">The post holder will </w:t>
      </w:r>
      <w:bookmarkStart w:id="0" w:name="OLE_LINK2"/>
      <w:bookmarkStart w:id="1" w:name="OLE_LINK1"/>
      <w:r w:rsidRPr="00A9730C">
        <w:rPr>
          <w:rFonts w:ascii="Arial" w:hAnsi="Arial" w:cs="Arial"/>
          <w:sz w:val="22"/>
          <w:szCs w:val="22"/>
        </w:rPr>
        <w:t>participate in the delivery of teaching</w:t>
      </w:r>
      <w:bookmarkEnd w:id="0"/>
      <w:bookmarkEnd w:id="1"/>
      <w:r w:rsidRPr="00A9730C">
        <w:rPr>
          <w:rFonts w:ascii="Arial" w:hAnsi="Arial" w:cs="Arial"/>
          <w:sz w:val="22"/>
          <w:szCs w:val="22"/>
        </w:rPr>
        <w:t xml:space="preserve"> </w:t>
      </w:r>
      <w:r w:rsidR="005F488D">
        <w:rPr>
          <w:rFonts w:ascii="Arial" w:hAnsi="Arial" w:cs="Arial"/>
          <w:sz w:val="22"/>
          <w:szCs w:val="22"/>
        </w:rPr>
        <w:t>within</w:t>
      </w:r>
      <w:r w:rsidRPr="00A9730C">
        <w:rPr>
          <w:rFonts w:ascii="Arial" w:hAnsi="Arial" w:cs="Arial"/>
          <w:sz w:val="22"/>
          <w:szCs w:val="22"/>
        </w:rPr>
        <w:t xml:space="preserve"> the BSc (Hons)</w:t>
      </w:r>
      <w:r>
        <w:rPr>
          <w:rFonts w:ascii="Arial" w:hAnsi="Arial" w:cs="Arial"/>
          <w:sz w:val="22"/>
          <w:szCs w:val="22"/>
        </w:rPr>
        <w:t xml:space="preserve"> and</w:t>
      </w:r>
      <w:r w:rsidRPr="00A9730C">
        <w:rPr>
          <w:rFonts w:ascii="Arial" w:hAnsi="Arial" w:cs="Arial"/>
          <w:sz w:val="22"/>
          <w:szCs w:val="22"/>
        </w:rPr>
        <w:t xml:space="preserve"> MSc </w:t>
      </w:r>
      <w:r w:rsidR="008A312B">
        <w:rPr>
          <w:rFonts w:ascii="Arial" w:hAnsi="Arial" w:cs="Arial"/>
          <w:sz w:val="22"/>
          <w:szCs w:val="22"/>
        </w:rPr>
        <w:t>Pharmaceuti</w:t>
      </w:r>
      <w:r w:rsidRPr="00A9730C">
        <w:rPr>
          <w:rFonts w:ascii="Arial" w:hAnsi="Arial" w:cs="Arial"/>
          <w:sz w:val="22"/>
          <w:szCs w:val="22"/>
        </w:rPr>
        <w:t>cal Science courses</w:t>
      </w:r>
      <w:r w:rsidR="0084780A">
        <w:rPr>
          <w:rFonts w:ascii="Arial" w:hAnsi="Arial" w:cs="Arial"/>
          <w:sz w:val="22"/>
          <w:szCs w:val="22"/>
        </w:rPr>
        <w:t xml:space="preserve"> with particular focus on </w:t>
      </w:r>
      <w:r w:rsidR="003F697C">
        <w:rPr>
          <w:rFonts w:ascii="Arial" w:hAnsi="Arial" w:cs="Arial"/>
          <w:sz w:val="22"/>
          <w:szCs w:val="22"/>
        </w:rPr>
        <w:t xml:space="preserve">Biopharmaceuticals, </w:t>
      </w:r>
      <w:r w:rsidR="00B36BEC">
        <w:rPr>
          <w:rFonts w:ascii="Arial" w:hAnsi="Arial" w:cs="Arial"/>
          <w:sz w:val="22"/>
          <w:szCs w:val="22"/>
        </w:rPr>
        <w:t>Analytical Chemistry</w:t>
      </w:r>
      <w:r w:rsidR="0084780A">
        <w:rPr>
          <w:rFonts w:ascii="Arial" w:hAnsi="Arial" w:cs="Arial"/>
          <w:sz w:val="22"/>
          <w:szCs w:val="22"/>
        </w:rPr>
        <w:t xml:space="preserve">, </w:t>
      </w:r>
      <w:r w:rsidR="00B36BEC">
        <w:rPr>
          <w:rFonts w:ascii="Arial" w:hAnsi="Arial" w:cs="Arial"/>
          <w:sz w:val="22"/>
          <w:szCs w:val="22"/>
        </w:rPr>
        <w:t>and related modules as well as</w:t>
      </w:r>
      <w:r w:rsidR="0038651E">
        <w:rPr>
          <w:rFonts w:ascii="Arial" w:hAnsi="Arial" w:cs="Arial"/>
          <w:sz w:val="22"/>
          <w:szCs w:val="22"/>
        </w:rPr>
        <w:t xml:space="preserve"> supervision of UG and PGT research projects</w:t>
      </w:r>
      <w:r w:rsidRPr="00A9730C">
        <w:rPr>
          <w:rFonts w:ascii="Arial" w:hAnsi="Arial" w:cs="Arial"/>
          <w:sz w:val="22"/>
          <w:szCs w:val="22"/>
        </w:rPr>
        <w:t>. As well as teaching</w:t>
      </w:r>
      <w:r w:rsidR="00660EC1">
        <w:rPr>
          <w:rFonts w:ascii="Arial" w:hAnsi="Arial" w:cs="Arial"/>
          <w:sz w:val="22"/>
          <w:szCs w:val="22"/>
        </w:rPr>
        <w:t>,</w:t>
      </w:r>
      <w:r w:rsidRPr="00A9730C">
        <w:rPr>
          <w:rFonts w:ascii="Arial" w:hAnsi="Arial" w:cs="Arial"/>
          <w:sz w:val="22"/>
          <w:szCs w:val="22"/>
        </w:rPr>
        <w:t xml:space="preserve"> the post-holder will work closely with the respective course leaders and associated delivery teams to support the management and administration of existing modules and courses and </w:t>
      </w:r>
      <w:r w:rsidR="00660EC1">
        <w:rPr>
          <w:rFonts w:ascii="Arial" w:hAnsi="Arial" w:cs="Arial"/>
          <w:sz w:val="22"/>
          <w:szCs w:val="22"/>
        </w:rPr>
        <w:t xml:space="preserve">help the </w:t>
      </w:r>
      <w:r w:rsidRPr="00A9730C">
        <w:rPr>
          <w:rFonts w:ascii="Arial" w:hAnsi="Arial" w:cs="Arial"/>
          <w:sz w:val="22"/>
          <w:szCs w:val="22"/>
        </w:rPr>
        <w:t>development of curriculum for new modules and courses.</w:t>
      </w:r>
    </w:p>
    <w:p w14:paraId="62175483" w14:textId="77777777" w:rsidR="007007EB" w:rsidRPr="007007EB" w:rsidRDefault="007007EB" w:rsidP="007007EB">
      <w:pPr>
        <w:jc w:val="both"/>
        <w:rPr>
          <w:rFonts w:ascii="Arial" w:hAnsi="Arial" w:cs="Arial"/>
          <w:b/>
          <w:i/>
          <w:iCs/>
          <w:sz w:val="22"/>
          <w:szCs w:val="22"/>
        </w:rPr>
      </w:pPr>
    </w:p>
    <w:p w14:paraId="782E5F0E" w14:textId="410EE921"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145314E6" w14:textId="77777777"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Teaching and Learning</w:t>
      </w:r>
    </w:p>
    <w:p w14:paraId="3509BB21" w14:textId="062E3E60" w:rsidR="009F6ED0" w:rsidRPr="00A9730C" w:rsidRDefault="009F6E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 xml:space="preserve">Contribute to the design development and delivery of modules related to Bioscience and </w:t>
      </w:r>
      <w:r w:rsidR="00B36BEC">
        <w:rPr>
          <w:rFonts w:ascii="Arial" w:hAnsi="Arial" w:cs="Arial"/>
          <w:sz w:val="22"/>
          <w:szCs w:val="22"/>
        </w:rPr>
        <w:t>Pharmaceuti</w:t>
      </w:r>
      <w:r w:rsidRPr="00A9730C">
        <w:rPr>
          <w:rFonts w:ascii="Arial" w:hAnsi="Arial" w:cs="Arial"/>
          <w:sz w:val="22"/>
          <w:szCs w:val="22"/>
        </w:rPr>
        <w:t>cal Sciences within the School of Health, Sport and Bioscience.</w:t>
      </w:r>
    </w:p>
    <w:p w14:paraId="69C3935D" w14:textId="66B48EB2" w:rsidR="009F6ED0" w:rsidRPr="00A9730C" w:rsidRDefault="00525C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Develop high quality teaching and learning materials, on campus and via blended delivery to support the delivery of Bioscience modules/programmes with particular focus on subjects within Biopharmaceuticals</w:t>
      </w:r>
      <w:r>
        <w:rPr>
          <w:rFonts w:ascii="Arial" w:hAnsi="Arial" w:cs="Arial"/>
          <w:sz w:val="22"/>
          <w:szCs w:val="22"/>
        </w:rPr>
        <w:t xml:space="preserve">, </w:t>
      </w:r>
      <w:r w:rsidRPr="00A9730C">
        <w:rPr>
          <w:rFonts w:ascii="Arial" w:hAnsi="Arial" w:cs="Arial"/>
          <w:sz w:val="22"/>
          <w:szCs w:val="22"/>
        </w:rPr>
        <w:t>Pharmaceutical Formulation</w:t>
      </w:r>
      <w:r>
        <w:rPr>
          <w:rFonts w:ascii="Arial" w:hAnsi="Arial" w:cs="Arial"/>
          <w:sz w:val="22"/>
          <w:szCs w:val="22"/>
        </w:rPr>
        <w:t xml:space="preserve"> and Analytical Chemistry</w:t>
      </w:r>
      <w:r w:rsidR="009F6ED0" w:rsidRPr="00A9730C">
        <w:rPr>
          <w:rFonts w:ascii="Arial" w:hAnsi="Arial" w:cs="Arial"/>
          <w:sz w:val="22"/>
          <w:szCs w:val="22"/>
        </w:rPr>
        <w:t>.</w:t>
      </w:r>
    </w:p>
    <w:p w14:paraId="0B4F1ED5" w14:textId="77777777" w:rsidR="009F6ED0" w:rsidRPr="00A9730C" w:rsidRDefault="009F6E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 xml:space="preserve">Consistently and proactively deliver innovative and inclusive teaching, learning and assessment strategies that enhance the student learning experience to students on the Bioscience degrees and/or other courses within the School of Health, Sport and Bioscience </w:t>
      </w:r>
    </w:p>
    <w:p w14:paraId="45AE5C25" w14:textId="77777777" w:rsidR="009F6ED0" w:rsidRPr="00A9730C" w:rsidRDefault="009F6E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Support our diverse student body through various means, acting as personal tutor, monitoring their progression and achievement and through supporting learning gain.</w:t>
      </w:r>
    </w:p>
    <w:p w14:paraId="3FFE042C" w14:textId="77777777" w:rsidR="009F6ED0" w:rsidRPr="00A9730C" w:rsidRDefault="009F6E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Work in partnership with the programme team, clinical practice staff, and service users to deliver high quality modules/courses relevant to the needs of service users and their carers/families/significant others.</w:t>
      </w:r>
    </w:p>
    <w:p w14:paraId="1819D94F" w14:textId="77777777" w:rsidR="009F6ED0" w:rsidRPr="00A9730C" w:rsidRDefault="009F6ED0" w:rsidP="009F6ED0">
      <w:pPr>
        <w:pStyle w:val="ListParagraph"/>
        <w:numPr>
          <w:ilvl w:val="0"/>
          <w:numId w:val="17"/>
        </w:numPr>
        <w:spacing w:line="276" w:lineRule="auto"/>
        <w:rPr>
          <w:rFonts w:ascii="Arial" w:hAnsi="Arial" w:cs="Arial"/>
          <w:sz w:val="22"/>
          <w:szCs w:val="22"/>
        </w:rPr>
      </w:pPr>
      <w:r w:rsidRPr="00A9730C">
        <w:rPr>
          <w:rFonts w:ascii="Arial" w:hAnsi="Arial" w:cs="Arial"/>
          <w:sz w:val="22"/>
          <w:szCs w:val="22"/>
        </w:rPr>
        <w:t>Support engagement with partner organizations and other stakeholders, and support learners and placement facilitators/mentors in practice.</w:t>
      </w:r>
    </w:p>
    <w:p w14:paraId="32B26BC4" w14:textId="77777777" w:rsidR="009F6ED0" w:rsidRPr="00A9730C" w:rsidRDefault="009F6ED0" w:rsidP="009F6ED0">
      <w:pPr>
        <w:spacing w:line="276" w:lineRule="auto"/>
        <w:ind w:left="284" w:hanging="284"/>
        <w:rPr>
          <w:rFonts w:ascii="Arial" w:hAnsi="Arial" w:cs="Arial"/>
          <w:sz w:val="22"/>
          <w:szCs w:val="22"/>
        </w:rPr>
      </w:pPr>
    </w:p>
    <w:p w14:paraId="01DCFD4C" w14:textId="77777777" w:rsidR="009F6ED0" w:rsidRPr="00A9730C" w:rsidRDefault="009F6ED0" w:rsidP="009F6ED0">
      <w:pPr>
        <w:pStyle w:val="ListParagraph"/>
        <w:spacing w:line="276" w:lineRule="auto"/>
        <w:ind w:left="0"/>
        <w:jc w:val="both"/>
        <w:rPr>
          <w:rFonts w:ascii="Arial" w:hAnsi="Arial" w:cs="Arial"/>
          <w:b/>
          <w:sz w:val="22"/>
          <w:szCs w:val="22"/>
        </w:rPr>
      </w:pPr>
      <w:r w:rsidRPr="00A9730C">
        <w:rPr>
          <w:rFonts w:ascii="Arial" w:hAnsi="Arial" w:cs="Arial"/>
          <w:b/>
          <w:sz w:val="22"/>
          <w:szCs w:val="22"/>
        </w:rPr>
        <w:t>Research and Knowledge Exchange</w:t>
      </w:r>
    </w:p>
    <w:p w14:paraId="662FE18B" w14:textId="77777777" w:rsidR="009F6ED0" w:rsidRDefault="009F6ED0" w:rsidP="009F6ED0">
      <w:pPr>
        <w:pStyle w:val="ListParagraph"/>
        <w:numPr>
          <w:ilvl w:val="0"/>
          <w:numId w:val="18"/>
        </w:numPr>
        <w:spacing w:line="276" w:lineRule="auto"/>
        <w:rPr>
          <w:rFonts w:ascii="Arial" w:hAnsi="Arial" w:cs="Arial"/>
          <w:sz w:val="22"/>
          <w:szCs w:val="22"/>
        </w:rPr>
      </w:pPr>
      <w:r w:rsidRPr="00A9730C">
        <w:rPr>
          <w:rFonts w:ascii="Arial" w:hAnsi="Arial" w:cs="Arial"/>
          <w:sz w:val="22"/>
          <w:szCs w:val="22"/>
        </w:rPr>
        <w:t>Support and contribute to applied research, professional practice and other scholarly activity in the field of Bioscience as part of the school’s academic development programme.</w:t>
      </w:r>
    </w:p>
    <w:p w14:paraId="5071E45D" w14:textId="6EE1A690" w:rsidR="00054BEF" w:rsidRPr="00A9730C" w:rsidRDefault="00054BEF" w:rsidP="009F6ED0">
      <w:pPr>
        <w:pStyle w:val="ListParagraph"/>
        <w:numPr>
          <w:ilvl w:val="0"/>
          <w:numId w:val="18"/>
        </w:numPr>
        <w:spacing w:line="276" w:lineRule="auto"/>
        <w:rPr>
          <w:rFonts w:ascii="Arial" w:hAnsi="Arial" w:cs="Arial"/>
          <w:sz w:val="22"/>
          <w:szCs w:val="22"/>
        </w:rPr>
      </w:pPr>
      <w:r>
        <w:rPr>
          <w:rFonts w:ascii="Arial" w:hAnsi="Arial" w:cs="Arial"/>
          <w:sz w:val="22"/>
          <w:szCs w:val="22"/>
        </w:rPr>
        <w:t>Supervision of UG and PGT research projects supervision</w:t>
      </w:r>
    </w:p>
    <w:p w14:paraId="6E877E3E" w14:textId="77777777" w:rsidR="009F6ED0" w:rsidRPr="00A9730C" w:rsidRDefault="009F6ED0" w:rsidP="009F6ED0">
      <w:pPr>
        <w:pStyle w:val="ListParagraph"/>
        <w:numPr>
          <w:ilvl w:val="0"/>
          <w:numId w:val="18"/>
        </w:numPr>
        <w:spacing w:line="276" w:lineRule="auto"/>
        <w:rPr>
          <w:rFonts w:ascii="Arial" w:hAnsi="Arial" w:cs="Arial"/>
          <w:sz w:val="22"/>
          <w:szCs w:val="22"/>
        </w:rPr>
      </w:pPr>
      <w:r w:rsidRPr="00A9730C">
        <w:rPr>
          <w:rFonts w:ascii="Arial" w:hAnsi="Arial" w:cs="Arial"/>
          <w:sz w:val="22"/>
          <w:szCs w:val="22"/>
        </w:rPr>
        <w:t>Take responsibility for ensuring personal academic and professional development within the field of Bioscience and educational practice is maintained.</w:t>
      </w:r>
    </w:p>
    <w:p w14:paraId="103E886E" w14:textId="77777777" w:rsidR="009F6ED0" w:rsidRPr="00A9730C" w:rsidRDefault="009F6ED0" w:rsidP="009F6ED0">
      <w:pPr>
        <w:pStyle w:val="ListParagraph"/>
        <w:numPr>
          <w:ilvl w:val="0"/>
          <w:numId w:val="18"/>
        </w:numPr>
        <w:spacing w:line="276" w:lineRule="auto"/>
        <w:rPr>
          <w:rFonts w:ascii="Arial" w:hAnsi="Arial" w:cs="Arial"/>
          <w:sz w:val="22"/>
          <w:szCs w:val="22"/>
        </w:rPr>
      </w:pPr>
      <w:r w:rsidRPr="00A9730C">
        <w:rPr>
          <w:rFonts w:ascii="Arial" w:hAnsi="Arial" w:cs="Arial"/>
          <w:sz w:val="22"/>
          <w:szCs w:val="22"/>
        </w:rPr>
        <w:t>Contribute to knowledge transfer and dissemination of research findings and advance the academic debate in the area of expertise.</w:t>
      </w:r>
    </w:p>
    <w:p w14:paraId="4A04AC0B" w14:textId="77777777" w:rsidR="009F6ED0" w:rsidRPr="00A9730C" w:rsidRDefault="009F6ED0" w:rsidP="009F6ED0">
      <w:pPr>
        <w:spacing w:line="276" w:lineRule="auto"/>
        <w:rPr>
          <w:rFonts w:ascii="Arial" w:hAnsi="Arial" w:cs="Arial"/>
          <w:b/>
          <w:sz w:val="22"/>
          <w:szCs w:val="22"/>
        </w:rPr>
      </w:pPr>
    </w:p>
    <w:p w14:paraId="3048F1CC" w14:textId="29377BC6" w:rsidR="009F6ED0" w:rsidRPr="00A9730C" w:rsidRDefault="009F6ED0" w:rsidP="009F6ED0">
      <w:pPr>
        <w:spacing w:line="276" w:lineRule="auto"/>
        <w:rPr>
          <w:rFonts w:ascii="Arial" w:hAnsi="Arial" w:cs="Arial"/>
          <w:b/>
          <w:sz w:val="22"/>
          <w:szCs w:val="22"/>
        </w:rPr>
      </w:pPr>
      <w:r w:rsidRPr="00A9730C">
        <w:rPr>
          <w:rFonts w:ascii="Arial" w:hAnsi="Arial" w:cs="Arial"/>
          <w:b/>
          <w:sz w:val="22"/>
          <w:szCs w:val="22"/>
        </w:rPr>
        <w:t>Other</w:t>
      </w:r>
      <w:r w:rsidR="003F1284">
        <w:rPr>
          <w:rFonts w:ascii="Arial" w:hAnsi="Arial" w:cs="Arial"/>
          <w:b/>
          <w:sz w:val="22"/>
          <w:szCs w:val="22"/>
        </w:rPr>
        <w:t xml:space="preserve"> duties</w:t>
      </w:r>
    </w:p>
    <w:p w14:paraId="7ADDD88C" w14:textId="77777777"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Contribute to university activities, particularly those intended to enhance the student experience and improve awarding gaps.</w:t>
      </w:r>
    </w:p>
    <w:p w14:paraId="66CF26E8" w14:textId="77777777" w:rsidR="009F6ED0" w:rsidRPr="00933EB0"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lastRenderedPageBreak/>
        <w:t xml:space="preserve">Participate and actively engage in university activities, including Open Days, school/college meetings, committees and assessment boards. </w:t>
      </w:r>
    </w:p>
    <w:p w14:paraId="1275A58B" w14:textId="77777777"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 xml:space="preserve">Work with external partners, professional bodies and organisations promoting the university. </w:t>
      </w:r>
    </w:p>
    <w:p w14:paraId="663A8760" w14:textId="77777777"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 xml:space="preserve">In conjunction with the Head of Department, </w:t>
      </w:r>
      <w:r>
        <w:rPr>
          <w:rFonts w:ascii="Arial" w:hAnsi="Arial" w:cs="Arial"/>
          <w:sz w:val="22"/>
          <w:szCs w:val="22"/>
        </w:rPr>
        <w:t xml:space="preserve">Subject Area Lead </w:t>
      </w:r>
      <w:r w:rsidRPr="00A9730C">
        <w:rPr>
          <w:rFonts w:ascii="Arial" w:hAnsi="Arial" w:cs="Arial"/>
          <w:sz w:val="22"/>
          <w:szCs w:val="22"/>
        </w:rPr>
        <w:t>and Course Leaders identify and secure suitable student placements for practice-based learning</w:t>
      </w:r>
    </w:p>
    <w:p w14:paraId="33F28DDE" w14:textId="77777777"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 xml:space="preserve">Contribute to the planning and implementation of the organisational strategy at school and subject level. </w:t>
      </w:r>
    </w:p>
    <w:p w14:paraId="5DFB94D4" w14:textId="77777777"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 xml:space="preserve">To work within the university’s equal opportunities policies and procedure and actively promote equality, diversity and inclusion. </w:t>
      </w:r>
    </w:p>
    <w:p w14:paraId="0D8832E3" w14:textId="1EA8E7AD" w:rsidR="009F6ED0" w:rsidRPr="00A9730C" w:rsidRDefault="009F6ED0" w:rsidP="009F6ED0">
      <w:pPr>
        <w:pStyle w:val="ListParagraph"/>
        <w:numPr>
          <w:ilvl w:val="0"/>
          <w:numId w:val="19"/>
        </w:numPr>
        <w:spacing w:line="276" w:lineRule="auto"/>
        <w:rPr>
          <w:rFonts w:ascii="Arial" w:hAnsi="Arial" w:cs="Arial"/>
          <w:sz w:val="22"/>
          <w:szCs w:val="22"/>
        </w:rPr>
      </w:pPr>
      <w:r w:rsidRPr="00A9730C">
        <w:rPr>
          <w:rFonts w:ascii="Arial" w:hAnsi="Arial" w:cs="Arial"/>
          <w:sz w:val="22"/>
          <w:szCs w:val="22"/>
        </w:rPr>
        <w:t>To undertake such duties as may be assigned by the Head of Department</w:t>
      </w:r>
      <w:r>
        <w:rPr>
          <w:rFonts w:ascii="Arial" w:hAnsi="Arial" w:cs="Arial"/>
          <w:sz w:val="22"/>
          <w:szCs w:val="22"/>
        </w:rPr>
        <w:t xml:space="preserve"> and/or </w:t>
      </w:r>
      <w:r w:rsidR="00AC1402">
        <w:rPr>
          <w:rFonts w:ascii="Arial" w:hAnsi="Arial" w:cs="Arial"/>
          <w:sz w:val="22"/>
          <w:szCs w:val="22"/>
        </w:rPr>
        <w:t xml:space="preserve">the </w:t>
      </w:r>
      <w:r>
        <w:rPr>
          <w:rFonts w:ascii="Arial" w:hAnsi="Arial" w:cs="Arial"/>
          <w:sz w:val="22"/>
          <w:szCs w:val="22"/>
        </w:rPr>
        <w:t>Subject Area Lead</w:t>
      </w:r>
      <w:r w:rsidRPr="00A9730C">
        <w:rPr>
          <w:rFonts w:ascii="Arial" w:hAnsi="Arial" w:cs="Arial"/>
          <w:sz w:val="22"/>
          <w:szCs w:val="22"/>
        </w:rPr>
        <w:t>.</w:t>
      </w:r>
    </w:p>
    <w:p w14:paraId="6118238A" w14:textId="77777777" w:rsidR="005549D4" w:rsidRDefault="005549D4">
      <w:pPr>
        <w:rPr>
          <w:rFonts w:ascii="Arial" w:hAnsi="Arial" w:cs="Arial"/>
          <w:b/>
        </w:rPr>
      </w:pPr>
      <w:r>
        <w:rPr>
          <w:rFonts w:ascii="Arial" w:hAnsi="Arial" w:cs="Arial"/>
          <w:b/>
        </w:rPr>
        <w:br w:type="page"/>
      </w:r>
    </w:p>
    <w:p w14:paraId="4C6FCF7A" w14:textId="288DC054" w:rsidR="00165E11" w:rsidRDefault="00165E11" w:rsidP="00165E11">
      <w:pPr>
        <w:spacing w:line="276" w:lineRule="auto"/>
        <w:jc w:val="center"/>
        <w:rPr>
          <w:rFonts w:ascii="Arial" w:hAnsi="Arial" w:cs="Arial"/>
          <w:b/>
        </w:rPr>
      </w:pPr>
      <w:r w:rsidRPr="00CE1357">
        <w:rPr>
          <w:rFonts w:ascii="Arial" w:hAnsi="Arial" w:cs="Arial"/>
          <w:b/>
        </w:rPr>
        <w:lastRenderedPageBreak/>
        <w:t>PERSON SPECIFICATION</w:t>
      </w:r>
    </w:p>
    <w:p w14:paraId="7877583A" w14:textId="77777777" w:rsidR="00165E11" w:rsidRDefault="00165E11" w:rsidP="00165E11">
      <w:pPr>
        <w:spacing w:line="276" w:lineRule="auto"/>
        <w:jc w:val="center"/>
        <w:rPr>
          <w:rFonts w:ascii="Arial" w:hAnsi="Arial" w:cs="Arial"/>
          <w:b/>
        </w:rPr>
      </w:pP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320"/>
        <w:gridCol w:w="1243"/>
      </w:tblGrid>
      <w:tr w:rsidR="00165E11" w:rsidRPr="009D35B9" w14:paraId="552B58F2" w14:textId="77777777" w:rsidTr="00265948">
        <w:trPr>
          <w:jc w:val="center"/>
        </w:trPr>
        <w:tc>
          <w:tcPr>
            <w:tcW w:w="2180" w:type="dxa"/>
          </w:tcPr>
          <w:p w14:paraId="0543A4A9" w14:textId="77777777" w:rsidR="00165E11" w:rsidRPr="009D35B9" w:rsidRDefault="00165E11" w:rsidP="00817370">
            <w:pPr>
              <w:rPr>
                <w:rFonts w:ascii="Arial" w:hAnsi="Arial" w:cs="Arial"/>
                <w:b/>
                <w:sz w:val="22"/>
                <w:szCs w:val="22"/>
              </w:rPr>
            </w:pPr>
            <w:r w:rsidRPr="009D35B9">
              <w:rPr>
                <w:rFonts w:ascii="Arial" w:hAnsi="Arial" w:cs="Arial"/>
                <w:b/>
                <w:sz w:val="22"/>
                <w:szCs w:val="22"/>
              </w:rPr>
              <w:t>Attributes</w:t>
            </w:r>
          </w:p>
          <w:p w14:paraId="0F10A597" w14:textId="77777777" w:rsidR="00165E11" w:rsidRPr="009D35B9" w:rsidRDefault="00165E11" w:rsidP="00817370">
            <w:pPr>
              <w:rPr>
                <w:rFonts w:ascii="Arial" w:hAnsi="Arial" w:cs="Arial"/>
                <w:b/>
                <w:sz w:val="22"/>
                <w:szCs w:val="22"/>
              </w:rPr>
            </w:pPr>
          </w:p>
        </w:tc>
        <w:tc>
          <w:tcPr>
            <w:tcW w:w="6320" w:type="dxa"/>
          </w:tcPr>
          <w:p w14:paraId="6CEAEF53" w14:textId="77777777" w:rsidR="00165E11" w:rsidRPr="009D35B9" w:rsidRDefault="00165E11" w:rsidP="00817370">
            <w:pPr>
              <w:rPr>
                <w:rFonts w:ascii="Arial" w:hAnsi="Arial" w:cs="Arial"/>
                <w:b/>
                <w:sz w:val="22"/>
                <w:szCs w:val="22"/>
              </w:rPr>
            </w:pPr>
            <w:r w:rsidRPr="009D35B9">
              <w:rPr>
                <w:rFonts w:ascii="Arial" w:hAnsi="Arial" w:cs="Arial"/>
                <w:b/>
                <w:sz w:val="22"/>
                <w:szCs w:val="22"/>
              </w:rPr>
              <w:t xml:space="preserve">Criteria </w:t>
            </w:r>
          </w:p>
        </w:tc>
        <w:tc>
          <w:tcPr>
            <w:tcW w:w="1243" w:type="dxa"/>
          </w:tcPr>
          <w:p w14:paraId="026AC59A" w14:textId="74251D7F" w:rsidR="00165E11" w:rsidRPr="009D35B9" w:rsidRDefault="00165E11" w:rsidP="00817370">
            <w:pPr>
              <w:rPr>
                <w:rFonts w:ascii="Arial" w:hAnsi="Arial" w:cs="Arial"/>
                <w:b/>
                <w:sz w:val="22"/>
                <w:szCs w:val="22"/>
              </w:rPr>
            </w:pPr>
            <w:r w:rsidRPr="009D35B9">
              <w:rPr>
                <w:rFonts w:ascii="Arial" w:hAnsi="Arial" w:cs="Arial"/>
                <w:b/>
                <w:sz w:val="22"/>
                <w:szCs w:val="22"/>
              </w:rPr>
              <w:t>Tested</w:t>
            </w:r>
            <w:r w:rsidR="00265948">
              <w:rPr>
                <w:rFonts w:ascii="Arial" w:hAnsi="Arial" w:cs="Arial"/>
                <w:b/>
                <w:sz w:val="22"/>
                <w:szCs w:val="22"/>
              </w:rPr>
              <w:t xml:space="preserve"> b</w:t>
            </w:r>
            <w:r w:rsidRPr="009D35B9">
              <w:rPr>
                <w:rFonts w:ascii="Arial" w:hAnsi="Arial" w:cs="Arial"/>
                <w:b/>
                <w:sz w:val="22"/>
                <w:szCs w:val="22"/>
              </w:rPr>
              <w:t>y</w:t>
            </w:r>
          </w:p>
        </w:tc>
      </w:tr>
      <w:tr w:rsidR="00165E11" w:rsidRPr="009D35B9" w14:paraId="4DA5B1E8" w14:textId="77777777" w:rsidTr="00817370">
        <w:trPr>
          <w:trHeight w:val="409"/>
          <w:jc w:val="center"/>
        </w:trPr>
        <w:tc>
          <w:tcPr>
            <w:tcW w:w="9743" w:type="dxa"/>
            <w:gridSpan w:val="3"/>
          </w:tcPr>
          <w:p w14:paraId="7B001800" w14:textId="77777777" w:rsidR="00165E11" w:rsidRPr="009D35B9" w:rsidRDefault="00165E11" w:rsidP="00817370">
            <w:pPr>
              <w:spacing w:before="120" w:after="120"/>
              <w:rPr>
                <w:rFonts w:ascii="Arial" w:hAnsi="Arial" w:cs="Arial"/>
                <w:sz w:val="22"/>
                <w:szCs w:val="22"/>
              </w:rPr>
            </w:pPr>
            <w:r w:rsidRPr="009D35B9">
              <w:rPr>
                <w:rFonts w:ascii="Arial" w:hAnsi="Arial" w:cs="Arial"/>
                <w:b/>
                <w:sz w:val="22"/>
                <w:szCs w:val="22"/>
              </w:rPr>
              <w:t>EDUCATIONAL QUALIFICATIONS AND ACHIEVEMENTS</w:t>
            </w:r>
          </w:p>
        </w:tc>
      </w:tr>
      <w:tr w:rsidR="00165E11" w:rsidRPr="00FE4BD7" w14:paraId="3957C31C" w14:textId="77777777" w:rsidTr="00265948">
        <w:trPr>
          <w:trHeight w:val="615"/>
          <w:jc w:val="center"/>
        </w:trPr>
        <w:tc>
          <w:tcPr>
            <w:tcW w:w="2180" w:type="dxa"/>
            <w:tcBorders>
              <w:bottom w:val="single" w:sz="4" w:space="0" w:color="auto"/>
            </w:tcBorders>
          </w:tcPr>
          <w:p w14:paraId="68A6FF80" w14:textId="77777777" w:rsidR="00165E11" w:rsidRPr="00FE4BD7" w:rsidRDefault="00165E11" w:rsidP="00817370">
            <w:pPr>
              <w:shd w:val="clear" w:color="auto" w:fill="FFFFFF" w:themeFill="background1"/>
              <w:contextualSpacing/>
              <w:rPr>
                <w:rFonts w:ascii="Arial" w:hAnsi="Arial" w:cs="Arial"/>
                <w:b/>
                <w:sz w:val="22"/>
                <w:szCs w:val="22"/>
              </w:rPr>
            </w:pPr>
            <w:r w:rsidRPr="00FE4BD7">
              <w:rPr>
                <w:rFonts w:ascii="Arial" w:hAnsi="Arial" w:cs="Arial"/>
                <w:b/>
                <w:sz w:val="22"/>
                <w:szCs w:val="22"/>
              </w:rPr>
              <w:t>Essential criteria</w:t>
            </w:r>
          </w:p>
          <w:p w14:paraId="69A4B2C1" w14:textId="77777777" w:rsidR="00165E11" w:rsidRPr="00FE4BD7" w:rsidRDefault="00165E11" w:rsidP="00817370">
            <w:pPr>
              <w:shd w:val="clear" w:color="auto" w:fill="FFFFFF" w:themeFill="background1"/>
              <w:contextualSpacing/>
              <w:rPr>
                <w:rFonts w:ascii="Arial" w:hAnsi="Arial" w:cs="Arial"/>
                <w:b/>
                <w:sz w:val="22"/>
                <w:szCs w:val="22"/>
              </w:rPr>
            </w:pPr>
          </w:p>
        </w:tc>
        <w:tc>
          <w:tcPr>
            <w:tcW w:w="6320" w:type="dxa"/>
          </w:tcPr>
          <w:p w14:paraId="3545AD15" w14:textId="77777777" w:rsidR="00380482" w:rsidRPr="00A23362" w:rsidRDefault="00380482" w:rsidP="00380482">
            <w:pPr>
              <w:numPr>
                <w:ilvl w:val="0"/>
                <w:numId w:val="20"/>
              </w:numPr>
              <w:shd w:val="clear" w:color="auto" w:fill="FFFFFF" w:themeFill="background1"/>
              <w:rPr>
                <w:rFonts w:ascii="Arial" w:hAnsi="Arial" w:cs="Arial"/>
                <w:sz w:val="22"/>
                <w:szCs w:val="22"/>
              </w:rPr>
            </w:pPr>
            <w:r w:rsidRPr="00FE4BD7">
              <w:rPr>
                <w:rFonts w:ascii="Arial" w:hAnsi="Arial" w:cs="Arial"/>
                <w:sz w:val="22"/>
                <w:szCs w:val="22"/>
              </w:rPr>
              <w:t xml:space="preserve">A good honours </w:t>
            </w:r>
            <w:r w:rsidRPr="00A23362">
              <w:rPr>
                <w:rFonts w:ascii="Arial" w:hAnsi="Arial" w:cs="Arial"/>
                <w:sz w:val="22"/>
                <w:szCs w:val="22"/>
              </w:rPr>
              <w:t>degree in Pharmacy</w:t>
            </w:r>
            <w:r>
              <w:rPr>
                <w:rFonts w:ascii="Arial" w:hAnsi="Arial" w:cs="Arial"/>
                <w:sz w:val="22"/>
                <w:szCs w:val="22"/>
              </w:rPr>
              <w:t>, Pharmaceutical Science</w:t>
            </w:r>
            <w:r w:rsidRPr="00A23362">
              <w:rPr>
                <w:rFonts w:ascii="Arial" w:hAnsi="Arial" w:cs="Arial"/>
                <w:sz w:val="22"/>
                <w:szCs w:val="22"/>
              </w:rPr>
              <w:t xml:space="preserve"> or related subjects</w:t>
            </w:r>
          </w:p>
          <w:p w14:paraId="08C2425D" w14:textId="4D51AC20" w:rsidR="00165E11" w:rsidRPr="00380482" w:rsidRDefault="00380482" w:rsidP="00380482">
            <w:pPr>
              <w:numPr>
                <w:ilvl w:val="0"/>
                <w:numId w:val="20"/>
              </w:numPr>
              <w:shd w:val="clear" w:color="auto" w:fill="FFFFFF" w:themeFill="background1"/>
              <w:rPr>
                <w:rFonts w:ascii="Arial" w:hAnsi="Arial" w:cs="Arial"/>
                <w:bCs/>
                <w:sz w:val="22"/>
                <w:szCs w:val="22"/>
              </w:rPr>
            </w:pPr>
            <w:r w:rsidRPr="00A9730C">
              <w:rPr>
                <w:rFonts w:ascii="Arial" w:hAnsi="Arial" w:cs="Arial"/>
                <w:sz w:val="22"/>
                <w:szCs w:val="22"/>
              </w:rPr>
              <w:t xml:space="preserve">PhD in a relevant area of </w:t>
            </w:r>
            <w:r>
              <w:rPr>
                <w:rFonts w:ascii="Arial" w:hAnsi="Arial" w:cs="Arial"/>
                <w:sz w:val="22"/>
                <w:szCs w:val="22"/>
              </w:rPr>
              <w:t xml:space="preserve">Pharmaceutics, Drug Delivery, </w:t>
            </w:r>
            <w:r w:rsidRPr="00A9730C">
              <w:rPr>
                <w:rFonts w:ascii="Arial" w:hAnsi="Arial" w:cs="Arial"/>
                <w:sz w:val="22"/>
                <w:szCs w:val="22"/>
              </w:rPr>
              <w:t>Biopharmaceuticals</w:t>
            </w:r>
            <w:r w:rsidR="00E11601">
              <w:rPr>
                <w:rFonts w:ascii="Arial" w:hAnsi="Arial" w:cs="Arial"/>
                <w:sz w:val="22"/>
                <w:szCs w:val="22"/>
              </w:rPr>
              <w:t xml:space="preserve"> </w:t>
            </w:r>
            <w:r w:rsidR="00E11601" w:rsidRPr="00A23362">
              <w:rPr>
                <w:rFonts w:ascii="Arial" w:hAnsi="Arial" w:cs="Arial"/>
                <w:sz w:val="22"/>
                <w:szCs w:val="22"/>
              </w:rPr>
              <w:t>or related subjects</w:t>
            </w:r>
            <w:r w:rsidRPr="00A9730C">
              <w:rPr>
                <w:rFonts w:ascii="Arial" w:eastAsia="Calibri" w:hAnsi="Arial" w:cs="Arial"/>
                <w:sz w:val="22"/>
                <w:szCs w:val="22"/>
                <w:lang w:eastAsia="en-US"/>
              </w:rPr>
              <w:t>.</w:t>
            </w:r>
          </w:p>
        </w:tc>
        <w:tc>
          <w:tcPr>
            <w:tcW w:w="1243" w:type="dxa"/>
          </w:tcPr>
          <w:p w14:paraId="1F789060" w14:textId="77777777" w:rsidR="00165E11" w:rsidRPr="00FE4BD7" w:rsidRDefault="00165E11" w:rsidP="00817370">
            <w:pPr>
              <w:shd w:val="clear" w:color="auto" w:fill="FFFFFF" w:themeFill="background1"/>
              <w:rPr>
                <w:rFonts w:ascii="Arial" w:hAnsi="Arial" w:cs="Arial"/>
                <w:sz w:val="22"/>
                <w:szCs w:val="22"/>
              </w:rPr>
            </w:pPr>
            <w:r w:rsidRPr="00FE4BD7">
              <w:rPr>
                <w:rFonts w:ascii="Arial" w:hAnsi="Arial" w:cs="Arial"/>
                <w:sz w:val="22"/>
                <w:szCs w:val="22"/>
              </w:rPr>
              <w:t>A/C</w:t>
            </w:r>
          </w:p>
          <w:p w14:paraId="6F477B41" w14:textId="77777777" w:rsidR="00165E11" w:rsidRDefault="00165E11" w:rsidP="00817370">
            <w:pPr>
              <w:shd w:val="clear" w:color="auto" w:fill="FFFFFF" w:themeFill="background1"/>
              <w:rPr>
                <w:rFonts w:ascii="Arial" w:hAnsi="Arial" w:cs="Arial"/>
                <w:sz w:val="22"/>
                <w:szCs w:val="22"/>
              </w:rPr>
            </w:pPr>
          </w:p>
          <w:p w14:paraId="25B6F4BE" w14:textId="39DA8E33" w:rsidR="003B3515" w:rsidRPr="00FE4BD7" w:rsidRDefault="003B3515" w:rsidP="003B3515">
            <w:pPr>
              <w:shd w:val="clear" w:color="auto" w:fill="FFFFFF" w:themeFill="background1"/>
              <w:rPr>
                <w:rFonts w:ascii="Arial" w:hAnsi="Arial" w:cs="Arial"/>
                <w:sz w:val="22"/>
                <w:szCs w:val="22"/>
              </w:rPr>
            </w:pPr>
            <w:r w:rsidRPr="00FE4BD7">
              <w:rPr>
                <w:rFonts w:ascii="Arial" w:hAnsi="Arial" w:cs="Arial"/>
                <w:sz w:val="22"/>
                <w:szCs w:val="22"/>
              </w:rPr>
              <w:t>A/C</w:t>
            </w:r>
          </w:p>
          <w:p w14:paraId="2450584A" w14:textId="77777777" w:rsidR="00165E11" w:rsidRPr="00FE4BD7" w:rsidRDefault="00165E11" w:rsidP="00817370">
            <w:pPr>
              <w:shd w:val="clear" w:color="auto" w:fill="FFFFFF" w:themeFill="background1"/>
              <w:rPr>
                <w:rFonts w:ascii="Arial" w:hAnsi="Arial" w:cs="Arial"/>
                <w:sz w:val="22"/>
                <w:szCs w:val="22"/>
              </w:rPr>
            </w:pPr>
          </w:p>
        </w:tc>
      </w:tr>
      <w:tr w:rsidR="00165E11" w:rsidRPr="00FE4BD7" w14:paraId="1F237B22" w14:textId="77777777" w:rsidTr="00265948">
        <w:trPr>
          <w:trHeight w:val="754"/>
          <w:jc w:val="center"/>
        </w:trPr>
        <w:tc>
          <w:tcPr>
            <w:tcW w:w="2180" w:type="dxa"/>
          </w:tcPr>
          <w:p w14:paraId="76E4D3CC" w14:textId="77777777" w:rsidR="00165E11" w:rsidRPr="00FE4BD7" w:rsidRDefault="00165E11" w:rsidP="00817370">
            <w:pPr>
              <w:shd w:val="clear" w:color="auto" w:fill="FFFFFF" w:themeFill="background1"/>
              <w:contextualSpacing/>
              <w:rPr>
                <w:rFonts w:ascii="Arial" w:hAnsi="Arial" w:cs="Arial"/>
                <w:b/>
                <w:sz w:val="22"/>
                <w:szCs w:val="22"/>
              </w:rPr>
            </w:pPr>
            <w:r w:rsidRPr="00FE4BD7">
              <w:rPr>
                <w:rFonts w:ascii="Arial" w:hAnsi="Arial" w:cs="Arial"/>
                <w:b/>
                <w:sz w:val="22"/>
                <w:szCs w:val="22"/>
              </w:rPr>
              <w:t>Desirable criteria</w:t>
            </w:r>
          </w:p>
        </w:tc>
        <w:tc>
          <w:tcPr>
            <w:tcW w:w="6320" w:type="dxa"/>
          </w:tcPr>
          <w:p w14:paraId="439E3604" w14:textId="77777777" w:rsidR="00165E11" w:rsidRPr="00124D3A" w:rsidRDefault="00165E11" w:rsidP="00165E11">
            <w:pPr>
              <w:pStyle w:val="LightGrid-Accent31"/>
              <w:widowControl w:val="0"/>
              <w:numPr>
                <w:ilvl w:val="0"/>
                <w:numId w:val="20"/>
              </w:numPr>
              <w:shd w:val="clear" w:color="auto" w:fill="FFFFFF" w:themeFill="background1"/>
              <w:tabs>
                <w:tab w:val="left" w:pos="240"/>
              </w:tabs>
              <w:ind w:left="240" w:hanging="240"/>
              <w:rPr>
                <w:rFonts w:ascii="Arial" w:hAnsi="Arial" w:cs="Arial"/>
                <w:sz w:val="22"/>
                <w:szCs w:val="22"/>
              </w:rPr>
            </w:pPr>
            <w:r w:rsidRPr="00FE4BD7">
              <w:rPr>
                <w:rFonts w:ascii="Arial" w:hAnsi="Arial" w:cs="Arial"/>
                <w:sz w:val="22"/>
                <w:szCs w:val="22"/>
              </w:rPr>
              <w:t xml:space="preserve">Certificate in Teaching and Learning in Higher Education and/or Fellow/Senior Fellow status with the </w:t>
            </w:r>
            <w:r w:rsidRPr="00FE4BD7">
              <w:rPr>
                <w:rFonts w:ascii="Arial" w:hAnsi="Arial" w:cs="Arial"/>
                <w:color w:val="000000"/>
                <w:sz w:val="22"/>
                <w:szCs w:val="22"/>
              </w:rPr>
              <w:t>HEA and/or equivalent demonstrable experience/qualification.</w:t>
            </w:r>
          </w:p>
        </w:tc>
        <w:tc>
          <w:tcPr>
            <w:tcW w:w="1243" w:type="dxa"/>
          </w:tcPr>
          <w:p w14:paraId="278B0980" w14:textId="77777777" w:rsidR="00165E11" w:rsidRPr="00FE4BD7" w:rsidRDefault="00165E11" w:rsidP="00817370">
            <w:pPr>
              <w:shd w:val="clear" w:color="auto" w:fill="FFFFFF" w:themeFill="background1"/>
              <w:rPr>
                <w:rFonts w:ascii="Arial" w:hAnsi="Arial" w:cs="Arial"/>
                <w:sz w:val="22"/>
                <w:szCs w:val="22"/>
              </w:rPr>
            </w:pPr>
            <w:r w:rsidRPr="00FE4BD7">
              <w:rPr>
                <w:rFonts w:ascii="Arial" w:hAnsi="Arial" w:cs="Arial"/>
                <w:sz w:val="22"/>
                <w:szCs w:val="22"/>
              </w:rPr>
              <w:t>A/C</w:t>
            </w:r>
          </w:p>
          <w:p w14:paraId="1BF8495F" w14:textId="77777777" w:rsidR="00165E11" w:rsidRPr="00FE4BD7" w:rsidRDefault="00165E11" w:rsidP="00817370">
            <w:pPr>
              <w:shd w:val="clear" w:color="auto" w:fill="FFFFFF" w:themeFill="background1"/>
              <w:rPr>
                <w:rFonts w:ascii="Arial" w:hAnsi="Arial" w:cs="Arial"/>
                <w:sz w:val="22"/>
                <w:szCs w:val="22"/>
              </w:rPr>
            </w:pPr>
          </w:p>
        </w:tc>
      </w:tr>
      <w:tr w:rsidR="00165E11" w:rsidRPr="00FE4BD7" w14:paraId="025B1B8F" w14:textId="77777777" w:rsidTr="00817370">
        <w:trPr>
          <w:trHeight w:val="471"/>
          <w:jc w:val="center"/>
        </w:trPr>
        <w:tc>
          <w:tcPr>
            <w:tcW w:w="9743" w:type="dxa"/>
            <w:gridSpan w:val="3"/>
          </w:tcPr>
          <w:p w14:paraId="2F3794FB" w14:textId="77777777" w:rsidR="00165E11" w:rsidRPr="00FE4BD7" w:rsidRDefault="00165E11" w:rsidP="00817370">
            <w:pPr>
              <w:shd w:val="clear" w:color="auto" w:fill="FFFFFF" w:themeFill="background1"/>
              <w:spacing w:before="120" w:after="120"/>
              <w:rPr>
                <w:rFonts w:ascii="Arial" w:hAnsi="Arial" w:cs="Arial"/>
                <w:sz w:val="22"/>
                <w:szCs w:val="22"/>
              </w:rPr>
            </w:pPr>
            <w:r w:rsidRPr="00FE4BD7">
              <w:rPr>
                <w:rFonts w:ascii="Arial" w:hAnsi="Arial" w:cs="Arial"/>
                <w:b/>
                <w:sz w:val="22"/>
                <w:szCs w:val="22"/>
              </w:rPr>
              <w:t>KNOWLEDGE AND EXPERIENCE</w:t>
            </w:r>
          </w:p>
        </w:tc>
      </w:tr>
      <w:tr w:rsidR="00B9704A" w:rsidRPr="00FE4BD7" w14:paraId="7C872C75" w14:textId="77777777" w:rsidTr="00265948">
        <w:trPr>
          <w:trHeight w:val="1083"/>
          <w:jc w:val="center"/>
        </w:trPr>
        <w:tc>
          <w:tcPr>
            <w:tcW w:w="2180" w:type="dxa"/>
          </w:tcPr>
          <w:p w14:paraId="7C3CDD2A" w14:textId="77777777" w:rsidR="00B9704A" w:rsidRPr="00FE4BD7" w:rsidRDefault="00B9704A" w:rsidP="00B9704A">
            <w:pPr>
              <w:shd w:val="clear" w:color="auto" w:fill="FFFFFF" w:themeFill="background1"/>
              <w:contextualSpacing/>
              <w:rPr>
                <w:rFonts w:ascii="Arial" w:hAnsi="Arial" w:cs="Arial"/>
                <w:b/>
                <w:sz w:val="22"/>
                <w:szCs w:val="22"/>
              </w:rPr>
            </w:pPr>
            <w:r w:rsidRPr="00FE4BD7">
              <w:rPr>
                <w:rFonts w:ascii="Arial" w:hAnsi="Arial" w:cs="Arial"/>
                <w:b/>
                <w:sz w:val="22"/>
                <w:szCs w:val="22"/>
              </w:rPr>
              <w:t>Essential criteria</w:t>
            </w:r>
          </w:p>
          <w:p w14:paraId="45FD9882" w14:textId="77777777" w:rsidR="00B9704A" w:rsidRPr="00FE4BD7" w:rsidRDefault="00B9704A" w:rsidP="00B9704A">
            <w:pPr>
              <w:shd w:val="clear" w:color="auto" w:fill="FFFFFF" w:themeFill="background1"/>
              <w:rPr>
                <w:rFonts w:ascii="Arial" w:hAnsi="Arial" w:cs="Arial"/>
                <w:sz w:val="22"/>
                <w:szCs w:val="22"/>
              </w:rPr>
            </w:pPr>
          </w:p>
        </w:tc>
        <w:tc>
          <w:tcPr>
            <w:tcW w:w="6320" w:type="dxa"/>
          </w:tcPr>
          <w:p w14:paraId="2BBBAD78" w14:textId="44E90A42" w:rsidR="00B9704A" w:rsidRDefault="00B9704A" w:rsidP="00B9704A">
            <w:pPr>
              <w:pStyle w:val="LightGrid-Accent31"/>
              <w:widowControl w:val="0"/>
              <w:numPr>
                <w:ilvl w:val="0"/>
                <w:numId w:val="20"/>
              </w:numPr>
              <w:shd w:val="clear" w:color="auto" w:fill="FFFFFF" w:themeFill="background1"/>
              <w:ind w:left="262" w:hanging="262"/>
              <w:rPr>
                <w:rFonts w:ascii="Arial" w:hAnsi="Arial" w:cs="Arial"/>
                <w:sz w:val="22"/>
                <w:szCs w:val="22"/>
              </w:rPr>
            </w:pPr>
            <w:r w:rsidRPr="00A9730C">
              <w:rPr>
                <w:rFonts w:ascii="Arial" w:hAnsi="Arial" w:cs="Arial"/>
                <w:sz w:val="22"/>
                <w:szCs w:val="22"/>
              </w:rPr>
              <w:t>Good knowledge base in Pharmaceutical Science with specific focus in the areas of</w:t>
            </w:r>
            <w:r w:rsidRPr="00A9730C">
              <w:rPr>
                <w:rFonts w:ascii="Arial" w:eastAsia="Calibri" w:hAnsi="Arial" w:cs="Arial"/>
                <w:sz w:val="22"/>
                <w:szCs w:val="22"/>
                <w:lang w:eastAsia="en-US"/>
              </w:rPr>
              <w:t xml:space="preserve"> </w:t>
            </w:r>
            <w:r>
              <w:rPr>
                <w:rFonts w:ascii="Arial" w:eastAsia="Calibri" w:hAnsi="Arial" w:cs="Arial"/>
                <w:sz w:val="22"/>
                <w:szCs w:val="22"/>
                <w:lang w:eastAsia="en-US"/>
              </w:rPr>
              <w:t>Pharmaceutical</w:t>
            </w:r>
            <w:r w:rsidR="00286F1D">
              <w:rPr>
                <w:rFonts w:ascii="Arial" w:eastAsia="Calibri" w:hAnsi="Arial" w:cs="Arial"/>
                <w:sz w:val="22"/>
                <w:szCs w:val="22"/>
                <w:lang w:eastAsia="en-US"/>
              </w:rPr>
              <w:t>/Analytical</w:t>
            </w:r>
            <w:r>
              <w:rPr>
                <w:rFonts w:ascii="Arial" w:eastAsia="Calibri" w:hAnsi="Arial" w:cs="Arial"/>
                <w:sz w:val="22"/>
                <w:szCs w:val="22"/>
                <w:lang w:eastAsia="en-US"/>
              </w:rPr>
              <w:t xml:space="preserve"> Chemistry, Pharmaceutics and </w:t>
            </w:r>
            <w:r w:rsidRPr="00A9730C">
              <w:rPr>
                <w:rFonts w:ascii="Arial" w:hAnsi="Arial" w:cs="Arial"/>
                <w:sz w:val="22"/>
                <w:szCs w:val="22"/>
              </w:rPr>
              <w:t>Biopharmaceuticals</w:t>
            </w:r>
            <w:r w:rsidRPr="00FE4BD7">
              <w:rPr>
                <w:rFonts w:ascii="Arial" w:hAnsi="Arial" w:cs="Arial"/>
                <w:sz w:val="22"/>
                <w:szCs w:val="22"/>
              </w:rPr>
              <w:t xml:space="preserve"> </w:t>
            </w:r>
          </w:p>
          <w:p w14:paraId="58E009EA" w14:textId="7F5FD45D" w:rsidR="00B9704A" w:rsidRPr="00FE4BD7" w:rsidRDefault="009260CA" w:rsidP="00B9704A">
            <w:pPr>
              <w:pStyle w:val="LightGrid-Accent31"/>
              <w:widowControl w:val="0"/>
              <w:numPr>
                <w:ilvl w:val="0"/>
                <w:numId w:val="20"/>
              </w:numPr>
              <w:shd w:val="clear" w:color="auto" w:fill="FFFFFF" w:themeFill="background1"/>
              <w:ind w:left="262" w:hanging="262"/>
              <w:rPr>
                <w:rFonts w:ascii="Arial" w:hAnsi="Arial" w:cs="Arial"/>
                <w:sz w:val="22"/>
                <w:szCs w:val="22"/>
              </w:rPr>
            </w:pPr>
            <w:r>
              <w:rPr>
                <w:rFonts w:ascii="Arial" w:hAnsi="Arial" w:cs="Arial"/>
                <w:sz w:val="22"/>
                <w:szCs w:val="22"/>
              </w:rPr>
              <w:t xml:space="preserve">Understanding and </w:t>
            </w:r>
            <w:r w:rsidR="00B9704A" w:rsidRPr="00FE4BD7">
              <w:rPr>
                <w:rFonts w:ascii="Arial" w:hAnsi="Arial" w:cs="Arial"/>
                <w:sz w:val="22"/>
                <w:szCs w:val="22"/>
              </w:rPr>
              <w:t xml:space="preserve">Experience of teaching </w:t>
            </w:r>
            <w:r w:rsidR="00B9704A">
              <w:rPr>
                <w:rFonts w:ascii="Arial" w:hAnsi="Arial" w:cs="Arial"/>
                <w:sz w:val="22"/>
                <w:szCs w:val="22"/>
              </w:rPr>
              <w:t xml:space="preserve">Foundation, </w:t>
            </w:r>
            <w:r w:rsidR="00B9704A" w:rsidRPr="00FE4BD7">
              <w:rPr>
                <w:rFonts w:ascii="Arial" w:hAnsi="Arial" w:cs="Arial"/>
                <w:sz w:val="22"/>
                <w:szCs w:val="22"/>
              </w:rPr>
              <w:t>UG and PG students in UK.</w:t>
            </w:r>
          </w:p>
        </w:tc>
        <w:tc>
          <w:tcPr>
            <w:tcW w:w="1243" w:type="dxa"/>
          </w:tcPr>
          <w:p w14:paraId="25E9394A" w14:textId="77777777" w:rsidR="00B9704A" w:rsidRPr="00FE4BD7" w:rsidRDefault="00B9704A" w:rsidP="00B9704A">
            <w:pPr>
              <w:shd w:val="clear" w:color="auto" w:fill="FFFFFF" w:themeFill="background1"/>
              <w:rPr>
                <w:rFonts w:ascii="Arial" w:hAnsi="Arial" w:cs="Arial"/>
                <w:sz w:val="22"/>
                <w:szCs w:val="22"/>
              </w:rPr>
            </w:pPr>
            <w:r w:rsidRPr="00FE4BD7">
              <w:rPr>
                <w:rFonts w:ascii="Arial" w:hAnsi="Arial" w:cs="Arial"/>
                <w:sz w:val="22"/>
                <w:szCs w:val="22"/>
              </w:rPr>
              <w:t>A/P/I</w:t>
            </w:r>
          </w:p>
          <w:p w14:paraId="7F479935" w14:textId="77777777" w:rsidR="00B9704A" w:rsidRPr="00FE4BD7" w:rsidRDefault="00B9704A" w:rsidP="00B9704A">
            <w:pPr>
              <w:shd w:val="clear" w:color="auto" w:fill="FFFFFF" w:themeFill="background1"/>
              <w:rPr>
                <w:rFonts w:ascii="Arial" w:hAnsi="Arial" w:cs="Arial"/>
                <w:sz w:val="22"/>
                <w:szCs w:val="22"/>
              </w:rPr>
            </w:pPr>
          </w:p>
          <w:p w14:paraId="78CD7179" w14:textId="77777777" w:rsidR="00B9704A" w:rsidRPr="00FE4BD7" w:rsidRDefault="00B9704A" w:rsidP="00B9704A">
            <w:pPr>
              <w:shd w:val="clear" w:color="auto" w:fill="FFFFFF" w:themeFill="background1"/>
              <w:rPr>
                <w:rFonts w:ascii="Arial" w:hAnsi="Arial" w:cs="Arial"/>
                <w:sz w:val="22"/>
                <w:szCs w:val="22"/>
              </w:rPr>
            </w:pPr>
            <w:r w:rsidRPr="00FE4BD7">
              <w:rPr>
                <w:rFonts w:ascii="Arial" w:hAnsi="Arial" w:cs="Arial"/>
                <w:sz w:val="22"/>
                <w:szCs w:val="22"/>
              </w:rPr>
              <w:t>A/P/I</w:t>
            </w:r>
          </w:p>
        </w:tc>
      </w:tr>
      <w:tr w:rsidR="00B9704A" w:rsidRPr="00FE4BD7" w14:paraId="57C107F7" w14:textId="77777777" w:rsidTr="00265948">
        <w:trPr>
          <w:trHeight w:val="323"/>
          <w:jc w:val="center"/>
        </w:trPr>
        <w:tc>
          <w:tcPr>
            <w:tcW w:w="2180" w:type="dxa"/>
          </w:tcPr>
          <w:p w14:paraId="68C18E4B" w14:textId="77777777" w:rsidR="00B9704A" w:rsidRPr="00FE4BD7" w:rsidRDefault="00B9704A" w:rsidP="00B9704A">
            <w:pPr>
              <w:shd w:val="clear" w:color="auto" w:fill="FFFFFF" w:themeFill="background1"/>
              <w:contextualSpacing/>
              <w:rPr>
                <w:rFonts w:ascii="Arial" w:hAnsi="Arial" w:cs="Arial"/>
                <w:b/>
                <w:sz w:val="22"/>
                <w:szCs w:val="22"/>
              </w:rPr>
            </w:pPr>
            <w:r w:rsidRPr="00FE4BD7">
              <w:rPr>
                <w:rFonts w:ascii="Arial" w:hAnsi="Arial" w:cs="Arial"/>
                <w:b/>
                <w:sz w:val="22"/>
                <w:szCs w:val="22"/>
              </w:rPr>
              <w:t>Desirable criteria</w:t>
            </w:r>
          </w:p>
          <w:p w14:paraId="647CD4F2" w14:textId="77777777" w:rsidR="00B9704A" w:rsidRPr="00FE4BD7" w:rsidRDefault="00B9704A" w:rsidP="00B9704A">
            <w:pPr>
              <w:shd w:val="clear" w:color="auto" w:fill="FFFFFF" w:themeFill="background1"/>
              <w:contextualSpacing/>
              <w:rPr>
                <w:rFonts w:ascii="Arial" w:hAnsi="Arial" w:cs="Arial"/>
                <w:b/>
                <w:sz w:val="22"/>
                <w:szCs w:val="22"/>
              </w:rPr>
            </w:pPr>
          </w:p>
        </w:tc>
        <w:tc>
          <w:tcPr>
            <w:tcW w:w="6320" w:type="dxa"/>
          </w:tcPr>
          <w:p w14:paraId="3E2513D4" w14:textId="77777777" w:rsidR="00B9704A" w:rsidRDefault="00286F1D" w:rsidP="00286F1D">
            <w:pPr>
              <w:pStyle w:val="LightGrid-Accent31"/>
              <w:widowControl w:val="0"/>
              <w:numPr>
                <w:ilvl w:val="0"/>
                <w:numId w:val="20"/>
              </w:numPr>
              <w:shd w:val="clear" w:color="auto" w:fill="FFFFFF" w:themeFill="background1"/>
              <w:ind w:left="262" w:hanging="262"/>
              <w:rPr>
                <w:rFonts w:ascii="Arial" w:hAnsi="Arial" w:cs="Arial"/>
                <w:sz w:val="22"/>
                <w:szCs w:val="22"/>
              </w:rPr>
            </w:pPr>
            <w:r>
              <w:rPr>
                <w:rFonts w:ascii="Arial" w:hAnsi="Arial" w:cs="Arial"/>
                <w:sz w:val="22"/>
                <w:szCs w:val="22"/>
              </w:rPr>
              <w:t>Experience of c</w:t>
            </w:r>
            <w:r w:rsidR="00B9704A" w:rsidRPr="00FE4BD7">
              <w:rPr>
                <w:rFonts w:ascii="Arial" w:hAnsi="Arial" w:cs="Arial"/>
                <w:sz w:val="22"/>
                <w:szCs w:val="22"/>
              </w:rPr>
              <w:t xml:space="preserve">urricula </w:t>
            </w:r>
            <w:r>
              <w:rPr>
                <w:rFonts w:ascii="Arial" w:hAnsi="Arial" w:cs="Arial"/>
                <w:sz w:val="22"/>
                <w:szCs w:val="22"/>
              </w:rPr>
              <w:t xml:space="preserve">development </w:t>
            </w:r>
            <w:r w:rsidR="00B9704A" w:rsidRPr="00FE4BD7">
              <w:rPr>
                <w:rFonts w:ascii="Arial" w:hAnsi="Arial" w:cs="Arial"/>
                <w:sz w:val="22"/>
                <w:szCs w:val="22"/>
              </w:rPr>
              <w:t xml:space="preserve">in </w:t>
            </w:r>
            <w:r w:rsidR="00B9704A">
              <w:rPr>
                <w:rFonts w:ascii="Arial" w:hAnsi="Arial" w:cs="Arial"/>
                <w:sz w:val="22"/>
                <w:szCs w:val="22"/>
              </w:rPr>
              <w:t>Pharmaceutical S</w:t>
            </w:r>
            <w:r w:rsidR="00B9704A" w:rsidRPr="00FE4BD7">
              <w:rPr>
                <w:rFonts w:ascii="Arial" w:hAnsi="Arial" w:cs="Arial"/>
                <w:sz w:val="22"/>
                <w:szCs w:val="22"/>
              </w:rPr>
              <w:t>cience.</w:t>
            </w:r>
          </w:p>
          <w:p w14:paraId="240231DD" w14:textId="64E08532" w:rsidR="00286F1D" w:rsidRPr="00570524" w:rsidRDefault="00A84E3F" w:rsidP="00A84E3F">
            <w:pPr>
              <w:pStyle w:val="LightGrid-Accent31"/>
              <w:widowControl w:val="0"/>
              <w:numPr>
                <w:ilvl w:val="0"/>
                <w:numId w:val="20"/>
              </w:numPr>
              <w:shd w:val="clear" w:color="auto" w:fill="FFFFFF" w:themeFill="background1"/>
              <w:ind w:left="262" w:hanging="262"/>
              <w:rPr>
                <w:rFonts w:ascii="Arial" w:hAnsi="Arial" w:cs="Arial"/>
                <w:sz w:val="22"/>
                <w:szCs w:val="22"/>
              </w:rPr>
            </w:pPr>
            <w:r>
              <w:rPr>
                <w:rFonts w:ascii="Arial" w:hAnsi="Arial" w:cs="Arial"/>
                <w:sz w:val="22"/>
                <w:szCs w:val="22"/>
              </w:rPr>
              <w:t xml:space="preserve">Experience of accreditation and quality assurance of </w:t>
            </w:r>
            <w:r>
              <w:rPr>
                <w:rFonts w:ascii="Arial" w:hAnsi="Arial" w:cs="Arial"/>
                <w:sz w:val="22"/>
                <w:szCs w:val="22"/>
              </w:rPr>
              <w:t xml:space="preserve">pharmaceutical </w:t>
            </w:r>
            <w:r>
              <w:rPr>
                <w:rFonts w:ascii="Arial" w:hAnsi="Arial" w:cs="Arial"/>
                <w:sz w:val="22"/>
                <w:szCs w:val="22"/>
              </w:rPr>
              <w:t xml:space="preserve">science program with a relevant professional accreditation body (for instance </w:t>
            </w:r>
            <w:r>
              <w:rPr>
                <w:rFonts w:ascii="Arial" w:hAnsi="Arial" w:cs="Arial"/>
                <w:sz w:val="22"/>
                <w:szCs w:val="22"/>
              </w:rPr>
              <w:t>RPS or APS</w:t>
            </w:r>
            <w:r>
              <w:rPr>
                <w:rFonts w:ascii="Arial" w:hAnsi="Arial" w:cs="Arial"/>
                <w:sz w:val="22"/>
                <w:szCs w:val="22"/>
              </w:rPr>
              <w:t>).</w:t>
            </w:r>
          </w:p>
        </w:tc>
        <w:tc>
          <w:tcPr>
            <w:tcW w:w="1243" w:type="dxa"/>
          </w:tcPr>
          <w:p w14:paraId="033FBEFC" w14:textId="77777777" w:rsidR="00B9704A" w:rsidRPr="00FE4BD7" w:rsidRDefault="00B9704A" w:rsidP="00B9704A">
            <w:pPr>
              <w:shd w:val="clear" w:color="auto" w:fill="FFFFFF" w:themeFill="background1"/>
              <w:rPr>
                <w:rFonts w:ascii="Arial" w:hAnsi="Arial" w:cs="Arial"/>
                <w:sz w:val="22"/>
                <w:szCs w:val="22"/>
              </w:rPr>
            </w:pPr>
            <w:r w:rsidRPr="00FE4BD7">
              <w:rPr>
                <w:rFonts w:ascii="Arial" w:hAnsi="Arial" w:cs="Arial"/>
                <w:sz w:val="22"/>
                <w:szCs w:val="22"/>
              </w:rPr>
              <w:t>A/P/I</w:t>
            </w:r>
          </w:p>
          <w:p w14:paraId="3F8E78E7" w14:textId="77777777" w:rsidR="00B9704A" w:rsidRPr="00FE4BD7" w:rsidRDefault="00B9704A" w:rsidP="00B9704A">
            <w:pPr>
              <w:shd w:val="clear" w:color="auto" w:fill="FFFFFF" w:themeFill="background1"/>
              <w:rPr>
                <w:rFonts w:ascii="Arial" w:hAnsi="Arial" w:cs="Arial"/>
                <w:sz w:val="22"/>
                <w:szCs w:val="22"/>
              </w:rPr>
            </w:pPr>
          </w:p>
        </w:tc>
      </w:tr>
      <w:tr w:rsidR="00165E11" w:rsidRPr="00FE4BD7" w14:paraId="07A199DE" w14:textId="77777777" w:rsidTr="00817370">
        <w:trPr>
          <w:jc w:val="center"/>
        </w:trPr>
        <w:tc>
          <w:tcPr>
            <w:tcW w:w="9743" w:type="dxa"/>
            <w:gridSpan w:val="3"/>
          </w:tcPr>
          <w:p w14:paraId="235B7B9A" w14:textId="77777777" w:rsidR="00165E11" w:rsidRPr="00FE4BD7" w:rsidRDefault="00165E11" w:rsidP="00817370">
            <w:pPr>
              <w:shd w:val="clear" w:color="auto" w:fill="FFFFFF" w:themeFill="background1"/>
              <w:spacing w:before="120" w:after="120"/>
              <w:rPr>
                <w:rFonts w:ascii="Arial" w:hAnsi="Arial" w:cs="Arial"/>
                <w:sz w:val="22"/>
                <w:szCs w:val="22"/>
              </w:rPr>
            </w:pPr>
            <w:r w:rsidRPr="00FE4BD7">
              <w:rPr>
                <w:rFonts w:ascii="Arial" w:hAnsi="Arial" w:cs="Arial"/>
                <w:b/>
                <w:sz w:val="22"/>
                <w:szCs w:val="22"/>
              </w:rPr>
              <w:t>SKILLS AND ABILITIES</w:t>
            </w:r>
          </w:p>
        </w:tc>
      </w:tr>
      <w:tr w:rsidR="00165E11" w:rsidRPr="00FE4BD7" w14:paraId="22A3EA8E" w14:textId="77777777" w:rsidTr="00265948">
        <w:trPr>
          <w:trHeight w:val="2132"/>
          <w:jc w:val="center"/>
        </w:trPr>
        <w:tc>
          <w:tcPr>
            <w:tcW w:w="2180" w:type="dxa"/>
          </w:tcPr>
          <w:p w14:paraId="5D9881BC" w14:textId="77777777" w:rsidR="00165E11" w:rsidRPr="00FE4BD7" w:rsidRDefault="00165E11" w:rsidP="00817370">
            <w:pPr>
              <w:shd w:val="clear" w:color="auto" w:fill="FFFFFF" w:themeFill="background1"/>
              <w:contextualSpacing/>
              <w:rPr>
                <w:rFonts w:ascii="Arial" w:hAnsi="Arial" w:cs="Arial"/>
                <w:b/>
                <w:sz w:val="22"/>
                <w:szCs w:val="22"/>
              </w:rPr>
            </w:pPr>
            <w:r w:rsidRPr="00FE4BD7">
              <w:rPr>
                <w:rFonts w:ascii="Arial" w:hAnsi="Arial" w:cs="Arial"/>
                <w:b/>
                <w:sz w:val="22"/>
                <w:szCs w:val="22"/>
              </w:rPr>
              <w:t>Essential criteria</w:t>
            </w:r>
          </w:p>
          <w:p w14:paraId="3EB5E9F4" w14:textId="77777777" w:rsidR="00165E11" w:rsidRPr="00FE4BD7" w:rsidRDefault="00165E11" w:rsidP="00817370">
            <w:pPr>
              <w:shd w:val="clear" w:color="auto" w:fill="FFFFFF" w:themeFill="background1"/>
              <w:tabs>
                <w:tab w:val="left" w:pos="284"/>
                <w:tab w:val="left" w:pos="3969"/>
                <w:tab w:val="left" w:pos="7371"/>
              </w:tabs>
              <w:rPr>
                <w:rFonts w:ascii="Arial" w:hAnsi="Arial" w:cs="Arial"/>
                <w:sz w:val="22"/>
                <w:szCs w:val="22"/>
              </w:rPr>
            </w:pPr>
          </w:p>
        </w:tc>
        <w:tc>
          <w:tcPr>
            <w:tcW w:w="6320" w:type="dxa"/>
          </w:tcPr>
          <w:p w14:paraId="04F9B9B4" w14:textId="18518B13" w:rsidR="008E7F92" w:rsidRPr="00FE4BD7" w:rsidRDefault="008E7F92" w:rsidP="008E7F92">
            <w:pPr>
              <w:widowControl w:val="0"/>
              <w:numPr>
                <w:ilvl w:val="0"/>
                <w:numId w:val="20"/>
              </w:numPr>
              <w:shd w:val="clear" w:color="auto" w:fill="FFFFFF" w:themeFill="background1"/>
              <w:tabs>
                <w:tab w:val="left" w:pos="332"/>
              </w:tabs>
              <w:rPr>
                <w:rFonts w:ascii="Arial" w:hAnsi="Arial" w:cs="Arial"/>
                <w:sz w:val="22"/>
                <w:szCs w:val="22"/>
              </w:rPr>
            </w:pPr>
            <w:r>
              <w:rPr>
                <w:rFonts w:ascii="Arial" w:hAnsi="Arial" w:cs="Arial"/>
                <w:sz w:val="22"/>
                <w:szCs w:val="22"/>
              </w:rPr>
              <w:t xml:space="preserve">Experience of data analysis </w:t>
            </w:r>
            <w:r w:rsidR="001A5639">
              <w:rPr>
                <w:rFonts w:ascii="Arial" w:hAnsi="Arial" w:cs="Arial"/>
                <w:sz w:val="22"/>
                <w:szCs w:val="22"/>
              </w:rPr>
              <w:t xml:space="preserve">and presentation </w:t>
            </w:r>
            <w:r>
              <w:rPr>
                <w:rFonts w:ascii="Arial" w:hAnsi="Arial" w:cs="Arial"/>
                <w:sz w:val="22"/>
                <w:szCs w:val="22"/>
              </w:rPr>
              <w:t xml:space="preserve">tools and computer applications/softwares </w:t>
            </w:r>
            <w:r w:rsidR="00C04A0D">
              <w:rPr>
                <w:rFonts w:ascii="Arial" w:hAnsi="Arial" w:cs="Arial"/>
                <w:sz w:val="22"/>
                <w:szCs w:val="22"/>
              </w:rPr>
              <w:t xml:space="preserve">commonly </w:t>
            </w:r>
            <w:r>
              <w:rPr>
                <w:rFonts w:ascii="Arial" w:hAnsi="Arial" w:cs="Arial"/>
                <w:sz w:val="22"/>
                <w:szCs w:val="22"/>
              </w:rPr>
              <w:t>used in pharmaceutical sciences.</w:t>
            </w:r>
          </w:p>
          <w:p w14:paraId="63DD1B9E" w14:textId="77777777" w:rsidR="00165E11" w:rsidRDefault="00165E11" w:rsidP="00165E11">
            <w:pPr>
              <w:widowControl w:val="0"/>
              <w:numPr>
                <w:ilvl w:val="0"/>
                <w:numId w:val="20"/>
              </w:numPr>
              <w:shd w:val="clear" w:color="auto" w:fill="FFFFFF" w:themeFill="background1"/>
              <w:tabs>
                <w:tab w:val="left" w:pos="332"/>
              </w:tabs>
              <w:rPr>
                <w:rFonts w:ascii="Arial" w:hAnsi="Arial" w:cs="Arial"/>
                <w:sz w:val="22"/>
                <w:szCs w:val="22"/>
              </w:rPr>
            </w:pPr>
            <w:r w:rsidRPr="00FE4BD7">
              <w:rPr>
                <w:rFonts w:ascii="Arial" w:hAnsi="Arial" w:cs="Arial"/>
                <w:sz w:val="22"/>
                <w:szCs w:val="22"/>
              </w:rPr>
              <w:t>Excellent IT, communication and presentation skills allowing high quality delivery of teaching sessions both on campus and online.</w:t>
            </w:r>
          </w:p>
          <w:p w14:paraId="1A4261DA" w14:textId="77777777" w:rsidR="00165E11" w:rsidRPr="00570524" w:rsidRDefault="00165E11" w:rsidP="00165E11">
            <w:pPr>
              <w:widowControl w:val="0"/>
              <w:numPr>
                <w:ilvl w:val="0"/>
                <w:numId w:val="20"/>
              </w:numPr>
              <w:shd w:val="clear" w:color="auto" w:fill="FFFFFF" w:themeFill="background1"/>
              <w:tabs>
                <w:tab w:val="left" w:pos="332"/>
              </w:tabs>
              <w:rPr>
                <w:rFonts w:ascii="Arial" w:hAnsi="Arial" w:cs="Arial"/>
                <w:sz w:val="22"/>
                <w:szCs w:val="22"/>
              </w:rPr>
            </w:pPr>
            <w:r w:rsidRPr="00FE4BD7">
              <w:rPr>
                <w:rFonts w:ascii="Arial" w:hAnsi="Arial" w:cs="Arial"/>
                <w:sz w:val="22"/>
                <w:szCs w:val="22"/>
              </w:rPr>
              <w:t>Understanding of, and commitment to, improving student experience and effective learning.</w:t>
            </w:r>
          </w:p>
        </w:tc>
        <w:tc>
          <w:tcPr>
            <w:tcW w:w="1243" w:type="dxa"/>
          </w:tcPr>
          <w:p w14:paraId="7FB0B8E4" w14:textId="77777777" w:rsidR="00165E11" w:rsidRPr="00FE4BD7" w:rsidRDefault="00165E11" w:rsidP="00817370">
            <w:pPr>
              <w:shd w:val="clear" w:color="auto" w:fill="FFFFFF" w:themeFill="background1"/>
              <w:rPr>
                <w:rFonts w:ascii="Arial" w:hAnsi="Arial" w:cs="Arial"/>
                <w:sz w:val="22"/>
                <w:szCs w:val="22"/>
              </w:rPr>
            </w:pPr>
            <w:r w:rsidRPr="00FE4BD7">
              <w:rPr>
                <w:rFonts w:ascii="Arial" w:hAnsi="Arial" w:cs="Arial"/>
                <w:sz w:val="22"/>
                <w:szCs w:val="22"/>
              </w:rPr>
              <w:t>A/P/I</w:t>
            </w:r>
          </w:p>
          <w:p w14:paraId="39B1F4B8" w14:textId="77777777" w:rsidR="00165E11" w:rsidRPr="00FE4BD7" w:rsidRDefault="00165E11" w:rsidP="00817370">
            <w:pPr>
              <w:shd w:val="clear" w:color="auto" w:fill="FFFFFF" w:themeFill="background1"/>
              <w:rPr>
                <w:rFonts w:ascii="Arial" w:hAnsi="Arial" w:cs="Arial"/>
                <w:sz w:val="22"/>
                <w:szCs w:val="22"/>
              </w:rPr>
            </w:pPr>
          </w:p>
          <w:p w14:paraId="7B061447" w14:textId="77777777" w:rsidR="00165E11" w:rsidRPr="00FE4BD7" w:rsidRDefault="00165E11" w:rsidP="00817370">
            <w:pPr>
              <w:shd w:val="clear" w:color="auto" w:fill="FFFFFF" w:themeFill="background1"/>
              <w:rPr>
                <w:rFonts w:ascii="Arial" w:hAnsi="Arial" w:cs="Arial"/>
                <w:sz w:val="22"/>
                <w:szCs w:val="22"/>
              </w:rPr>
            </w:pPr>
          </w:p>
          <w:p w14:paraId="3344D50A" w14:textId="77777777" w:rsidR="00165E11" w:rsidRPr="00FE4BD7" w:rsidRDefault="00165E11" w:rsidP="00817370">
            <w:pPr>
              <w:shd w:val="clear" w:color="auto" w:fill="FFFFFF" w:themeFill="background1"/>
              <w:rPr>
                <w:rFonts w:ascii="Arial" w:hAnsi="Arial" w:cs="Arial"/>
                <w:sz w:val="22"/>
                <w:szCs w:val="22"/>
              </w:rPr>
            </w:pPr>
            <w:r w:rsidRPr="00FE4BD7">
              <w:rPr>
                <w:rFonts w:ascii="Arial" w:hAnsi="Arial" w:cs="Arial"/>
                <w:sz w:val="22"/>
                <w:szCs w:val="22"/>
              </w:rPr>
              <w:t>A/P/I</w:t>
            </w:r>
          </w:p>
          <w:p w14:paraId="72ADB42D" w14:textId="77777777" w:rsidR="00165E11" w:rsidRPr="00FE4BD7" w:rsidRDefault="00165E11" w:rsidP="00817370">
            <w:pPr>
              <w:shd w:val="clear" w:color="auto" w:fill="FFFFFF" w:themeFill="background1"/>
              <w:rPr>
                <w:rFonts w:ascii="Arial" w:hAnsi="Arial" w:cs="Arial"/>
                <w:sz w:val="22"/>
                <w:szCs w:val="22"/>
              </w:rPr>
            </w:pPr>
          </w:p>
          <w:p w14:paraId="390E6110" w14:textId="77777777" w:rsidR="00421E98" w:rsidRDefault="00421E98" w:rsidP="00E50D83">
            <w:pPr>
              <w:shd w:val="clear" w:color="auto" w:fill="FFFFFF" w:themeFill="background1"/>
              <w:rPr>
                <w:rFonts w:ascii="Arial" w:hAnsi="Arial" w:cs="Arial"/>
                <w:sz w:val="22"/>
                <w:szCs w:val="22"/>
              </w:rPr>
            </w:pPr>
          </w:p>
          <w:p w14:paraId="727C3902" w14:textId="673D6311" w:rsidR="00165E11" w:rsidRPr="00FE4BD7" w:rsidRDefault="00165E11" w:rsidP="00E50D83">
            <w:pPr>
              <w:shd w:val="clear" w:color="auto" w:fill="FFFFFF" w:themeFill="background1"/>
              <w:rPr>
                <w:rFonts w:ascii="Arial" w:hAnsi="Arial" w:cs="Arial"/>
                <w:sz w:val="22"/>
                <w:szCs w:val="22"/>
              </w:rPr>
            </w:pPr>
            <w:r w:rsidRPr="00FE4BD7">
              <w:rPr>
                <w:rFonts w:ascii="Arial" w:hAnsi="Arial" w:cs="Arial"/>
                <w:sz w:val="22"/>
                <w:szCs w:val="22"/>
              </w:rPr>
              <w:t>A/P/I</w:t>
            </w:r>
          </w:p>
        </w:tc>
      </w:tr>
      <w:tr w:rsidR="00165E11" w:rsidRPr="00FE4BD7" w14:paraId="4ECA98B9" w14:textId="77777777" w:rsidTr="00817370">
        <w:trPr>
          <w:jc w:val="center"/>
        </w:trPr>
        <w:tc>
          <w:tcPr>
            <w:tcW w:w="9743" w:type="dxa"/>
            <w:gridSpan w:val="3"/>
          </w:tcPr>
          <w:p w14:paraId="056A0190" w14:textId="77777777" w:rsidR="00165E11" w:rsidRPr="00FE4BD7" w:rsidRDefault="00165E11" w:rsidP="00817370">
            <w:pPr>
              <w:shd w:val="clear" w:color="auto" w:fill="FFFFFF" w:themeFill="background1"/>
              <w:tabs>
                <w:tab w:val="left" w:pos="284"/>
                <w:tab w:val="left" w:pos="3969"/>
                <w:tab w:val="left" w:pos="7371"/>
              </w:tabs>
              <w:spacing w:before="120" w:after="120"/>
              <w:rPr>
                <w:rFonts w:ascii="Arial" w:hAnsi="Arial" w:cs="Arial"/>
                <w:sz w:val="22"/>
                <w:szCs w:val="22"/>
              </w:rPr>
            </w:pPr>
            <w:r w:rsidRPr="00FE4BD7">
              <w:rPr>
                <w:rFonts w:ascii="Arial" w:hAnsi="Arial" w:cs="Arial"/>
                <w:b/>
                <w:sz w:val="22"/>
                <w:szCs w:val="22"/>
              </w:rPr>
              <w:t>PERSONAL ATTRIBUTES/ QUALITIES</w:t>
            </w:r>
          </w:p>
        </w:tc>
      </w:tr>
      <w:tr w:rsidR="00165E11" w:rsidRPr="009D35B9" w14:paraId="3066671B" w14:textId="77777777" w:rsidTr="00265948">
        <w:trPr>
          <w:jc w:val="center"/>
        </w:trPr>
        <w:tc>
          <w:tcPr>
            <w:tcW w:w="2180" w:type="dxa"/>
          </w:tcPr>
          <w:p w14:paraId="4D51DFE0" w14:textId="77777777" w:rsidR="00165E11" w:rsidRPr="00FE4BD7" w:rsidRDefault="00165E11" w:rsidP="00817370">
            <w:pPr>
              <w:shd w:val="clear" w:color="auto" w:fill="FFFFFF" w:themeFill="background1"/>
              <w:contextualSpacing/>
              <w:rPr>
                <w:rFonts w:ascii="Arial" w:hAnsi="Arial" w:cs="Arial"/>
                <w:b/>
                <w:sz w:val="22"/>
                <w:szCs w:val="22"/>
              </w:rPr>
            </w:pPr>
            <w:r w:rsidRPr="00FE4BD7">
              <w:rPr>
                <w:rFonts w:ascii="Arial" w:hAnsi="Arial" w:cs="Arial"/>
                <w:b/>
                <w:sz w:val="22"/>
                <w:szCs w:val="22"/>
              </w:rPr>
              <w:t>Essential criteria</w:t>
            </w:r>
          </w:p>
          <w:p w14:paraId="59067914" w14:textId="77777777" w:rsidR="00165E11" w:rsidRPr="00FE4BD7" w:rsidRDefault="00165E11" w:rsidP="00817370">
            <w:pPr>
              <w:shd w:val="clear" w:color="auto" w:fill="FFFFFF" w:themeFill="background1"/>
              <w:tabs>
                <w:tab w:val="left" w:pos="284"/>
                <w:tab w:val="left" w:pos="3969"/>
                <w:tab w:val="left" w:pos="7371"/>
              </w:tabs>
              <w:rPr>
                <w:rFonts w:ascii="Arial" w:hAnsi="Arial" w:cs="Arial"/>
                <w:b/>
                <w:sz w:val="22"/>
                <w:szCs w:val="22"/>
              </w:rPr>
            </w:pPr>
          </w:p>
        </w:tc>
        <w:tc>
          <w:tcPr>
            <w:tcW w:w="6320" w:type="dxa"/>
          </w:tcPr>
          <w:p w14:paraId="05992805" w14:textId="77777777" w:rsidR="00E50D83" w:rsidRPr="00FE4BD7" w:rsidRDefault="00E50D83" w:rsidP="00E50D83">
            <w:pPr>
              <w:widowControl w:val="0"/>
              <w:numPr>
                <w:ilvl w:val="0"/>
                <w:numId w:val="20"/>
              </w:numPr>
              <w:shd w:val="clear" w:color="auto" w:fill="FFFFFF" w:themeFill="background1"/>
              <w:tabs>
                <w:tab w:val="left" w:pos="332"/>
              </w:tabs>
              <w:rPr>
                <w:rFonts w:ascii="Arial" w:hAnsi="Arial" w:cs="Arial"/>
                <w:sz w:val="22"/>
                <w:szCs w:val="22"/>
              </w:rPr>
            </w:pPr>
            <w:r w:rsidRPr="00FE4BD7">
              <w:rPr>
                <w:rFonts w:ascii="Arial" w:hAnsi="Arial" w:cs="Arial"/>
                <w:sz w:val="22"/>
                <w:szCs w:val="22"/>
              </w:rPr>
              <w:t>Ability to work collaboratively with students and staff to improve the experience of all. Ability to develop good professional relationships with colleagues, employers, other outside agencies, alongside a flexible approach to working hours (i.e. evening and weekend work as needed, sometimes at short notice).</w:t>
            </w:r>
          </w:p>
          <w:p w14:paraId="669E6983" w14:textId="4DD34DB8" w:rsidR="00A17355" w:rsidRDefault="00165E11" w:rsidP="00A17355">
            <w:pPr>
              <w:widowControl w:val="0"/>
              <w:numPr>
                <w:ilvl w:val="0"/>
                <w:numId w:val="20"/>
              </w:numPr>
              <w:shd w:val="clear" w:color="auto" w:fill="FFFFFF" w:themeFill="background1"/>
              <w:tabs>
                <w:tab w:val="left" w:pos="332"/>
              </w:tabs>
              <w:ind w:left="332" w:hanging="426"/>
              <w:rPr>
                <w:rFonts w:ascii="Arial" w:hAnsi="Arial" w:cs="Arial"/>
                <w:sz w:val="22"/>
                <w:szCs w:val="22"/>
              </w:rPr>
            </w:pPr>
            <w:r w:rsidRPr="00FE4BD7">
              <w:rPr>
                <w:rFonts w:ascii="Arial" w:hAnsi="Arial" w:cs="Arial"/>
                <w:sz w:val="22"/>
                <w:szCs w:val="22"/>
              </w:rPr>
              <w:t>Commitment to, and understanding of, equal opportunities issues within a diverse and multicultural environment.</w:t>
            </w:r>
          </w:p>
          <w:p w14:paraId="685FD2E6" w14:textId="26829AF7" w:rsidR="00A17355" w:rsidRPr="00570524" w:rsidRDefault="00A17355" w:rsidP="00A17355">
            <w:pPr>
              <w:widowControl w:val="0"/>
              <w:numPr>
                <w:ilvl w:val="0"/>
                <w:numId w:val="20"/>
              </w:numPr>
              <w:shd w:val="clear" w:color="auto" w:fill="FFFFFF" w:themeFill="background1"/>
              <w:tabs>
                <w:tab w:val="left" w:pos="332"/>
              </w:tabs>
              <w:ind w:left="332" w:hanging="426"/>
              <w:rPr>
                <w:rFonts w:ascii="Arial" w:hAnsi="Arial" w:cs="Arial"/>
                <w:sz w:val="22"/>
                <w:szCs w:val="22"/>
              </w:rPr>
            </w:pPr>
            <w:r w:rsidRPr="00A17355">
              <w:rPr>
                <w:rFonts w:ascii="Arial" w:hAnsi="Arial" w:cs="Arial"/>
                <w:sz w:val="22"/>
                <w:szCs w:val="22"/>
              </w:rPr>
              <w:t>Ability to take the initiative, work with others, monitor own work programme and proactively meet deadlines.</w:t>
            </w:r>
          </w:p>
        </w:tc>
        <w:tc>
          <w:tcPr>
            <w:tcW w:w="1243" w:type="dxa"/>
          </w:tcPr>
          <w:p w14:paraId="3F2AAB34" w14:textId="77777777" w:rsidR="00165E11" w:rsidRPr="009D35B9" w:rsidRDefault="00165E11" w:rsidP="00817370">
            <w:pPr>
              <w:shd w:val="clear" w:color="auto" w:fill="FFFFFF" w:themeFill="background1"/>
              <w:rPr>
                <w:rFonts w:ascii="Arial" w:hAnsi="Arial" w:cs="Arial"/>
                <w:sz w:val="22"/>
                <w:szCs w:val="22"/>
              </w:rPr>
            </w:pPr>
            <w:r w:rsidRPr="00FE4BD7">
              <w:rPr>
                <w:rFonts w:ascii="Arial" w:hAnsi="Arial" w:cs="Arial"/>
                <w:sz w:val="22"/>
                <w:szCs w:val="22"/>
              </w:rPr>
              <w:t>A/P/I</w:t>
            </w:r>
          </w:p>
          <w:p w14:paraId="36D4CFCF" w14:textId="77777777" w:rsidR="00165E11" w:rsidRDefault="00165E11" w:rsidP="00817370">
            <w:pPr>
              <w:shd w:val="clear" w:color="auto" w:fill="FFFFFF" w:themeFill="background1"/>
              <w:rPr>
                <w:rFonts w:ascii="Arial" w:hAnsi="Arial" w:cs="Arial"/>
                <w:sz w:val="22"/>
                <w:szCs w:val="22"/>
              </w:rPr>
            </w:pPr>
          </w:p>
          <w:p w14:paraId="19778A7F" w14:textId="77777777" w:rsidR="00E50D83" w:rsidRDefault="00E50D83" w:rsidP="00817370">
            <w:pPr>
              <w:shd w:val="clear" w:color="auto" w:fill="FFFFFF" w:themeFill="background1"/>
              <w:rPr>
                <w:rFonts w:ascii="Arial" w:hAnsi="Arial" w:cs="Arial"/>
                <w:sz w:val="22"/>
                <w:szCs w:val="22"/>
              </w:rPr>
            </w:pPr>
          </w:p>
          <w:p w14:paraId="614D2027" w14:textId="77777777" w:rsidR="00E50D83" w:rsidRDefault="00E50D83" w:rsidP="00817370">
            <w:pPr>
              <w:shd w:val="clear" w:color="auto" w:fill="FFFFFF" w:themeFill="background1"/>
              <w:rPr>
                <w:rFonts w:ascii="Arial" w:hAnsi="Arial" w:cs="Arial"/>
                <w:sz w:val="22"/>
                <w:szCs w:val="22"/>
              </w:rPr>
            </w:pPr>
          </w:p>
          <w:p w14:paraId="7176FA19" w14:textId="77777777" w:rsidR="00E50D83" w:rsidRDefault="00E50D83" w:rsidP="00817370">
            <w:pPr>
              <w:shd w:val="clear" w:color="auto" w:fill="FFFFFF" w:themeFill="background1"/>
              <w:rPr>
                <w:rFonts w:ascii="Arial" w:hAnsi="Arial" w:cs="Arial"/>
                <w:sz w:val="22"/>
                <w:szCs w:val="22"/>
              </w:rPr>
            </w:pPr>
          </w:p>
          <w:p w14:paraId="5CD18E4E" w14:textId="77777777" w:rsidR="00E50D83" w:rsidRDefault="00E50D83" w:rsidP="00817370">
            <w:pPr>
              <w:shd w:val="clear" w:color="auto" w:fill="FFFFFF" w:themeFill="background1"/>
              <w:rPr>
                <w:rFonts w:ascii="Arial" w:hAnsi="Arial" w:cs="Arial"/>
                <w:sz w:val="22"/>
                <w:szCs w:val="22"/>
              </w:rPr>
            </w:pPr>
          </w:p>
          <w:p w14:paraId="03736922" w14:textId="77777777" w:rsidR="00E50D83" w:rsidRDefault="00E50D83" w:rsidP="00817370">
            <w:pPr>
              <w:shd w:val="clear" w:color="auto" w:fill="FFFFFF" w:themeFill="background1"/>
              <w:rPr>
                <w:rFonts w:ascii="Arial" w:hAnsi="Arial" w:cs="Arial"/>
                <w:sz w:val="22"/>
                <w:szCs w:val="22"/>
              </w:rPr>
            </w:pPr>
            <w:r w:rsidRPr="00FE4BD7">
              <w:rPr>
                <w:rFonts w:ascii="Arial" w:hAnsi="Arial" w:cs="Arial"/>
                <w:sz w:val="22"/>
                <w:szCs w:val="22"/>
              </w:rPr>
              <w:t>A/P/I</w:t>
            </w:r>
          </w:p>
          <w:p w14:paraId="57ADF241" w14:textId="77777777" w:rsidR="00E50D83" w:rsidRDefault="00E50D83" w:rsidP="00817370">
            <w:pPr>
              <w:shd w:val="clear" w:color="auto" w:fill="FFFFFF" w:themeFill="background1"/>
              <w:rPr>
                <w:rFonts w:ascii="Arial" w:hAnsi="Arial" w:cs="Arial"/>
                <w:sz w:val="22"/>
                <w:szCs w:val="22"/>
              </w:rPr>
            </w:pPr>
          </w:p>
          <w:p w14:paraId="62F6C813" w14:textId="4733820D" w:rsidR="00E50D83" w:rsidRPr="009D35B9" w:rsidRDefault="00E50D83" w:rsidP="00817370">
            <w:pPr>
              <w:shd w:val="clear" w:color="auto" w:fill="FFFFFF" w:themeFill="background1"/>
              <w:rPr>
                <w:rFonts w:ascii="Arial" w:hAnsi="Arial" w:cs="Arial"/>
                <w:sz w:val="22"/>
                <w:szCs w:val="22"/>
              </w:rPr>
            </w:pPr>
            <w:r w:rsidRPr="00FE4BD7">
              <w:rPr>
                <w:rFonts w:ascii="Arial" w:hAnsi="Arial" w:cs="Arial"/>
                <w:sz w:val="22"/>
                <w:szCs w:val="22"/>
              </w:rPr>
              <w:t>A/P/I</w:t>
            </w:r>
          </w:p>
        </w:tc>
      </w:tr>
    </w:tbl>
    <w:p w14:paraId="4C8AAC84" w14:textId="59234ADF" w:rsidR="003A6C98" w:rsidRDefault="00165E11" w:rsidP="00EA2C8A">
      <w:pPr>
        <w:pStyle w:val="NormalWeb6"/>
        <w:spacing w:before="0" w:beforeAutospacing="0" w:after="0" w:afterAutospacing="0" w:line="276" w:lineRule="auto"/>
        <w:jc w:val="left"/>
        <w:rPr>
          <w:sz w:val="22"/>
          <w:szCs w:val="22"/>
        </w:rPr>
      </w:pPr>
      <w:r w:rsidRPr="008C7EAE">
        <w:rPr>
          <w:rStyle w:val="Strong"/>
          <w:sz w:val="20"/>
          <w:szCs w:val="20"/>
        </w:rPr>
        <w:t xml:space="preserve">Key: </w:t>
      </w:r>
      <w:r w:rsidRPr="008C7EAE">
        <w:rPr>
          <w:b/>
          <w:bCs/>
          <w:sz w:val="20"/>
          <w:szCs w:val="20"/>
        </w:rPr>
        <w:br/>
      </w:r>
      <w:r w:rsidRPr="008C7EAE">
        <w:rPr>
          <w:sz w:val="20"/>
          <w:szCs w:val="20"/>
        </w:rPr>
        <w:t>A = Application form</w:t>
      </w:r>
      <w:r w:rsidRPr="008C7EAE">
        <w:rPr>
          <w:sz w:val="20"/>
          <w:szCs w:val="20"/>
        </w:rPr>
        <w:br/>
        <w:t>C = Certification</w:t>
      </w:r>
      <w:r w:rsidRPr="008C7EAE">
        <w:rPr>
          <w:sz w:val="20"/>
          <w:szCs w:val="20"/>
        </w:rPr>
        <w:br/>
        <w:t>I = Interview</w:t>
      </w:r>
      <w:r w:rsidRPr="008C7EAE">
        <w:rPr>
          <w:sz w:val="20"/>
          <w:szCs w:val="20"/>
        </w:rPr>
        <w:br/>
        <w:t>P = Presentation</w:t>
      </w:r>
    </w:p>
    <w:p w14:paraId="128AB98D" w14:textId="77777777" w:rsidR="00691ED3" w:rsidRPr="008B7E66" w:rsidRDefault="00691ED3" w:rsidP="007007EB">
      <w:pPr>
        <w:spacing w:line="259" w:lineRule="auto"/>
        <w:jc w:val="both"/>
        <w:rPr>
          <w:rFonts w:ascii="Arial" w:hAnsi="Arial" w:cs="Arial"/>
          <w:sz w:val="22"/>
          <w:szCs w:val="22"/>
        </w:rPr>
      </w:pPr>
    </w:p>
    <w:p w14:paraId="2A6CCED7" w14:textId="77777777" w:rsidR="0092013B" w:rsidRDefault="00A249AC" w:rsidP="00A249AC">
      <w:pPr>
        <w:spacing w:line="259" w:lineRule="auto"/>
        <w:jc w:val="both"/>
      </w:pPr>
      <w:r w:rsidRPr="00A249AC">
        <w:rPr>
          <w:rFonts w:ascii="Arial" w:hAnsi="Arial" w:cs="Arial"/>
          <w:sz w:val="22"/>
          <w:szCs w:val="22"/>
        </w:rPr>
        <w:lastRenderedPageBreak/>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0092013B" w:rsidRPr="0092013B">
        <w:t xml:space="preserve"> </w:t>
      </w:r>
    </w:p>
    <w:p w14:paraId="7F694E4A" w14:textId="77777777" w:rsidR="0092013B" w:rsidRDefault="0092013B" w:rsidP="00A249AC">
      <w:pPr>
        <w:spacing w:line="259" w:lineRule="auto"/>
        <w:jc w:val="both"/>
      </w:pPr>
    </w:p>
    <w:p w14:paraId="124DF484" w14:textId="2B47E001" w:rsidR="00A249AC" w:rsidRPr="00A249AC" w:rsidRDefault="0092013B" w:rsidP="00A249AC">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53AA38D4" w14:textId="77777777" w:rsidR="00A249AC" w:rsidRPr="00A249AC" w:rsidRDefault="00A249AC" w:rsidP="00A249AC">
      <w:pPr>
        <w:spacing w:line="259" w:lineRule="auto"/>
        <w:jc w:val="both"/>
        <w:rPr>
          <w:rFonts w:ascii="Arial" w:hAnsi="Arial" w:cs="Arial"/>
          <w:sz w:val="22"/>
          <w:szCs w:val="22"/>
        </w:rPr>
      </w:pPr>
    </w:p>
    <w:p w14:paraId="0D8F1541" w14:textId="4053EDCE" w:rsidR="001F4320" w:rsidRDefault="00A249AC" w:rsidP="00634710">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sectPr w:rsidR="001F4320"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9E159" w14:textId="77777777" w:rsidR="008D41B4" w:rsidRDefault="008D41B4" w:rsidP="009962E4">
      <w:r>
        <w:separator/>
      </w:r>
    </w:p>
  </w:endnote>
  <w:endnote w:type="continuationSeparator" w:id="0">
    <w:p w14:paraId="46C11D18" w14:textId="77777777" w:rsidR="008D41B4" w:rsidRDefault="008D41B4"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F10B" w14:textId="77777777" w:rsidR="008D41B4" w:rsidRDefault="008D41B4" w:rsidP="009962E4">
      <w:r>
        <w:separator/>
      </w:r>
    </w:p>
  </w:footnote>
  <w:footnote w:type="continuationSeparator" w:id="0">
    <w:p w14:paraId="78E3F1B4" w14:textId="77777777" w:rsidR="008D41B4" w:rsidRDefault="008D41B4"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C40EA"/>
    <w:multiLevelType w:val="hybridMultilevel"/>
    <w:tmpl w:val="26B2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13F5A"/>
    <w:multiLevelType w:val="hybridMultilevel"/>
    <w:tmpl w:val="0CF0CF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55550A"/>
    <w:multiLevelType w:val="hybridMultilevel"/>
    <w:tmpl w:val="0CF0CF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0E45E4"/>
    <w:multiLevelType w:val="hybridMultilevel"/>
    <w:tmpl w:val="222A2982"/>
    <w:lvl w:ilvl="0" w:tplc="08090001">
      <w:start w:val="1"/>
      <w:numFmt w:val="bullet"/>
      <w:lvlText w:val=""/>
      <w:lvlJc w:val="left"/>
      <w:pPr>
        <w:ind w:left="720" w:hanging="360"/>
      </w:pPr>
      <w:rPr>
        <w:rFonts w:ascii="Symbol" w:hAnsi="Symbol" w:hint="default"/>
      </w:rPr>
    </w:lvl>
    <w:lvl w:ilvl="1" w:tplc="E74E47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7183C"/>
    <w:multiLevelType w:val="hybridMultilevel"/>
    <w:tmpl w:val="C0E4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E17561"/>
    <w:multiLevelType w:val="hybridMultilevel"/>
    <w:tmpl w:val="AB8A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9"/>
  </w:num>
  <w:num w:numId="5" w16cid:durableId="2040155363">
    <w:abstractNumId w:val="8"/>
  </w:num>
  <w:num w:numId="6" w16cid:durableId="834035716">
    <w:abstractNumId w:val="1"/>
  </w:num>
  <w:num w:numId="7" w16cid:durableId="500971367">
    <w:abstractNumId w:val="13"/>
  </w:num>
  <w:num w:numId="8" w16cid:durableId="2133669853">
    <w:abstractNumId w:val="6"/>
  </w:num>
  <w:num w:numId="9" w16cid:durableId="534272944">
    <w:abstractNumId w:val="16"/>
  </w:num>
  <w:num w:numId="10" w16cid:durableId="137919288">
    <w:abstractNumId w:val="10"/>
  </w:num>
  <w:num w:numId="11" w16cid:durableId="1868904602">
    <w:abstractNumId w:val="18"/>
  </w:num>
  <w:num w:numId="12" w16cid:durableId="1682077828">
    <w:abstractNumId w:val="20"/>
  </w:num>
  <w:num w:numId="13" w16cid:durableId="2093618914">
    <w:abstractNumId w:val="17"/>
  </w:num>
  <w:num w:numId="14" w16cid:durableId="339551807">
    <w:abstractNumId w:val="7"/>
  </w:num>
  <w:num w:numId="15" w16cid:durableId="2007895453">
    <w:abstractNumId w:val="4"/>
  </w:num>
  <w:num w:numId="16" w16cid:durableId="1849251288">
    <w:abstractNumId w:val="0"/>
  </w:num>
  <w:num w:numId="17" w16cid:durableId="1118455871">
    <w:abstractNumId w:val="15"/>
  </w:num>
  <w:num w:numId="18" w16cid:durableId="1334647794">
    <w:abstractNumId w:val="21"/>
  </w:num>
  <w:num w:numId="19" w16cid:durableId="1293093727">
    <w:abstractNumId w:val="3"/>
  </w:num>
  <w:num w:numId="20" w16cid:durableId="985429839">
    <w:abstractNumId w:val="11"/>
  </w:num>
  <w:num w:numId="21" w16cid:durableId="2131243033">
    <w:abstractNumId w:val="19"/>
  </w:num>
  <w:num w:numId="22" w16cid:durableId="2827344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0834"/>
    <w:rsid w:val="0001061A"/>
    <w:rsid w:val="00015BF7"/>
    <w:rsid w:val="00034DBB"/>
    <w:rsid w:val="00054BEF"/>
    <w:rsid w:val="00065012"/>
    <w:rsid w:val="00067387"/>
    <w:rsid w:val="000832AE"/>
    <w:rsid w:val="00090B25"/>
    <w:rsid w:val="0009405F"/>
    <w:rsid w:val="000A07A3"/>
    <w:rsid w:val="000A0C14"/>
    <w:rsid w:val="000E0A90"/>
    <w:rsid w:val="000E4877"/>
    <w:rsid w:val="0011355A"/>
    <w:rsid w:val="00133457"/>
    <w:rsid w:val="00140F1F"/>
    <w:rsid w:val="00146224"/>
    <w:rsid w:val="00147A55"/>
    <w:rsid w:val="00154D4D"/>
    <w:rsid w:val="00165E11"/>
    <w:rsid w:val="00175814"/>
    <w:rsid w:val="001760CA"/>
    <w:rsid w:val="001816D3"/>
    <w:rsid w:val="00185227"/>
    <w:rsid w:val="001A5639"/>
    <w:rsid w:val="001A5B40"/>
    <w:rsid w:val="001B49A6"/>
    <w:rsid w:val="001B6ED1"/>
    <w:rsid w:val="001E6526"/>
    <w:rsid w:val="001E7A13"/>
    <w:rsid w:val="001F4320"/>
    <w:rsid w:val="00215E5A"/>
    <w:rsid w:val="00221862"/>
    <w:rsid w:val="00223A09"/>
    <w:rsid w:val="00265948"/>
    <w:rsid w:val="00286F1D"/>
    <w:rsid w:val="002A32A0"/>
    <w:rsid w:val="002B21F1"/>
    <w:rsid w:val="002B2964"/>
    <w:rsid w:val="002B6EBA"/>
    <w:rsid w:val="002C4E4E"/>
    <w:rsid w:val="002D198C"/>
    <w:rsid w:val="002E5C1B"/>
    <w:rsid w:val="002E6216"/>
    <w:rsid w:val="002E6F54"/>
    <w:rsid w:val="002F0FF0"/>
    <w:rsid w:val="002F74B2"/>
    <w:rsid w:val="002F7D9E"/>
    <w:rsid w:val="00304077"/>
    <w:rsid w:val="00313052"/>
    <w:rsid w:val="00326376"/>
    <w:rsid w:val="0032746E"/>
    <w:rsid w:val="003312F5"/>
    <w:rsid w:val="00336CE0"/>
    <w:rsid w:val="00347449"/>
    <w:rsid w:val="0036207A"/>
    <w:rsid w:val="0036311F"/>
    <w:rsid w:val="00364C91"/>
    <w:rsid w:val="00367370"/>
    <w:rsid w:val="00380321"/>
    <w:rsid w:val="00380482"/>
    <w:rsid w:val="00384390"/>
    <w:rsid w:val="0038651E"/>
    <w:rsid w:val="003876EF"/>
    <w:rsid w:val="00390407"/>
    <w:rsid w:val="003A6C98"/>
    <w:rsid w:val="003B3515"/>
    <w:rsid w:val="003C6718"/>
    <w:rsid w:val="003F1284"/>
    <w:rsid w:val="003F1DC5"/>
    <w:rsid w:val="003F697C"/>
    <w:rsid w:val="003F7A01"/>
    <w:rsid w:val="004118C9"/>
    <w:rsid w:val="00411E77"/>
    <w:rsid w:val="00421E98"/>
    <w:rsid w:val="004244DB"/>
    <w:rsid w:val="0043004D"/>
    <w:rsid w:val="00436571"/>
    <w:rsid w:val="00443094"/>
    <w:rsid w:val="00462FE9"/>
    <w:rsid w:val="00466100"/>
    <w:rsid w:val="00471559"/>
    <w:rsid w:val="00474812"/>
    <w:rsid w:val="004876BE"/>
    <w:rsid w:val="004914DA"/>
    <w:rsid w:val="004916A0"/>
    <w:rsid w:val="004921D6"/>
    <w:rsid w:val="00494C27"/>
    <w:rsid w:val="004B03D9"/>
    <w:rsid w:val="004B273D"/>
    <w:rsid w:val="004B4368"/>
    <w:rsid w:val="004E5DF9"/>
    <w:rsid w:val="005122D4"/>
    <w:rsid w:val="005146FC"/>
    <w:rsid w:val="00517ABA"/>
    <w:rsid w:val="0052053D"/>
    <w:rsid w:val="00525CD0"/>
    <w:rsid w:val="00545D17"/>
    <w:rsid w:val="00547FDC"/>
    <w:rsid w:val="00553BC1"/>
    <w:rsid w:val="005549D4"/>
    <w:rsid w:val="005703EA"/>
    <w:rsid w:val="00574C86"/>
    <w:rsid w:val="005B3259"/>
    <w:rsid w:val="005B7B81"/>
    <w:rsid w:val="005F488D"/>
    <w:rsid w:val="00603DCA"/>
    <w:rsid w:val="006229CB"/>
    <w:rsid w:val="00623785"/>
    <w:rsid w:val="00630262"/>
    <w:rsid w:val="0063350B"/>
    <w:rsid w:val="00634710"/>
    <w:rsid w:val="00643B29"/>
    <w:rsid w:val="00643F6E"/>
    <w:rsid w:val="006527B5"/>
    <w:rsid w:val="00660444"/>
    <w:rsid w:val="00660EC1"/>
    <w:rsid w:val="00662881"/>
    <w:rsid w:val="00670BED"/>
    <w:rsid w:val="00671D41"/>
    <w:rsid w:val="006760C5"/>
    <w:rsid w:val="00681FDD"/>
    <w:rsid w:val="0068617E"/>
    <w:rsid w:val="00691ED3"/>
    <w:rsid w:val="00695A5B"/>
    <w:rsid w:val="006A0E54"/>
    <w:rsid w:val="006C14A9"/>
    <w:rsid w:val="006C4BE1"/>
    <w:rsid w:val="006D0593"/>
    <w:rsid w:val="006D5A8F"/>
    <w:rsid w:val="006E539B"/>
    <w:rsid w:val="006E7A15"/>
    <w:rsid w:val="007007EB"/>
    <w:rsid w:val="00706DEE"/>
    <w:rsid w:val="007119E8"/>
    <w:rsid w:val="00725E12"/>
    <w:rsid w:val="00733FC2"/>
    <w:rsid w:val="007456F2"/>
    <w:rsid w:val="00753E7F"/>
    <w:rsid w:val="00762CC4"/>
    <w:rsid w:val="00762F96"/>
    <w:rsid w:val="007641C6"/>
    <w:rsid w:val="007741C1"/>
    <w:rsid w:val="007758ED"/>
    <w:rsid w:val="007820EF"/>
    <w:rsid w:val="00782D13"/>
    <w:rsid w:val="007A1ACC"/>
    <w:rsid w:val="007B7070"/>
    <w:rsid w:val="007D71DE"/>
    <w:rsid w:val="0080418D"/>
    <w:rsid w:val="00804EFC"/>
    <w:rsid w:val="0082346B"/>
    <w:rsid w:val="00826A33"/>
    <w:rsid w:val="00830B98"/>
    <w:rsid w:val="00841157"/>
    <w:rsid w:val="0084780A"/>
    <w:rsid w:val="0085069D"/>
    <w:rsid w:val="0086263B"/>
    <w:rsid w:val="00873E14"/>
    <w:rsid w:val="008A0E9C"/>
    <w:rsid w:val="008A312B"/>
    <w:rsid w:val="008B47CF"/>
    <w:rsid w:val="008B7E66"/>
    <w:rsid w:val="008C0064"/>
    <w:rsid w:val="008C7EAE"/>
    <w:rsid w:val="008D0E4C"/>
    <w:rsid w:val="008D41B4"/>
    <w:rsid w:val="008E45DE"/>
    <w:rsid w:val="008E7F92"/>
    <w:rsid w:val="008F0060"/>
    <w:rsid w:val="0090144A"/>
    <w:rsid w:val="00901491"/>
    <w:rsid w:val="0090491B"/>
    <w:rsid w:val="00917154"/>
    <w:rsid w:val="0092013B"/>
    <w:rsid w:val="009260CA"/>
    <w:rsid w:val="00926950"/>
    <w:rsid w:val="009356C8"/>
    <w:rsid w:val="0095049E"/>
    <w:rsid w:val="00952DEC"/>
    <w:rsid w:val="009609C4"/>
    <w:rsid w:val="009701B3"/>
    <w:rsid w:val="00992187"/>
    <w:rsid w:val="009962E4"/>
    <w:rsid w:val="009A6454"/>
    <w:rsid w:val="009B3A97"/>
    <w:rsid w:val="009C4B8F"/>
    <w:rsid w:val="009C5EEE"/>
    <w:rsid w:val="009D6C22"/>
    <w:rsid w:val="009D7F60"/>
    <w:rsid w:val="009F6ED0"/>
    <w:rsid w:val="00A15AFC"/>
    <w:rsid w:val="00A17355"/>
    <w:rsid w:val="00A2175F"/>
    <w:rsid w:val="00A224D5"/>
    <w:rsid w:val="00A249AC"/>
    <w:rsid w:val="00A31318"/>
    <w:rsid w:val="00A32540"/>
    <w:rsid w:val="00A330BB"/>
    <w:rsid w:val="00A42ABA"/>
    <w:rsid w:val="00A43A66"/>
    <w:rsid w:val="00A43CFE"/>
    <w:rsid w:val="00A474C0"/>
    <w:rsid w:val="00A73C51"/>
    <w:rsid w:val="00A84E3F"/>
    <w:rsid w:val="00A9132F"/>
    <w:rsid w:val="00AA38A5"/>
    <w:rsid w:val="00AA63DF"/>
    <w:rsid w:val="00AB4210"/>
    <w:rsid w:val="00AB4F13"/>
    <w:rsid w:val="00AC1402"/>
    <w:rsid w:val="00AC1409"/>
    <w:rsid w:val="00AC4381"/>
    <w:rsid w:val="00AC793B"/>
    <w:rsid w:val="00AD6156"/>
    <w:rsid w:val="00AE11DD"/>
    <w:rsid w:val="00AE1AF4"/>
    <w:rsid w:val="00B048DD"/>
    <w:rsid w:val="00B24B27"/>
    <w:rsid w:val="00B32036"/>
    <w:rsid w:val="00B36BEC"/>
    <w:rsid w:val="00B45D5B"/>
    <w:rsid w:val="00B51CBF"/>
    <w:rsid w:val="00B70AA8"/>
    <w:rsid w:val="00B74FA4"/>
    <w:rsid w:val="00B772E9"/>
    <w:rsid w:val="00B80634"/>
    <w:rsid w:val="00B82313"/>
    <w:rsid w:val="00B94D39"/>
    <w:rsid w:val="00B9581D"/>
    <w:rsid w:val="00B9704A"/>
    <w:rsid w:val="00BA4906"/>
    <w:rsid w:val="00BC6A9A"/>
    <w:rsid w:val="00BC7385"/>
    <w:rsid w:val="00BD56F3"/>
    <w:rsid w:val="00BF2835"/>
    <w:rsid w:val="00BF448A"/>
    <w:rsid w:val="00C04A0D"/>
    <w:rsid w:val="00C11EB0"/>
    <w:rsid w:val="00C2625F"/>
    <w:rsid w:val="00C27E78"/>
    <w:rsid w:val="00C31C3C"/>
    <w:rsid w:val="00C81290"/>
    <w:rsid w:val="00C8609B"/>
    <w:rsid w:val="00C86213"/>
    <w:rsid w:val="00C946CA"/>
    <w:rsid w:val="00C94F6E"/>
    <w:rsid w:val="00C9779B"/>
    <w:rsid w:val="00CA5556"/>
    <w:rsid w:val="00CD3D5A"/>
    <w:rsid w:val="00CE5A14"/>
    <w:rsid w:val="00CF5952"/>
    <w:rsid w:val="00D171B5"/>
    <w:rsid w:val="00D34FA9"/>
    <w:rsid w:val="00D37313"/>
    <w:rsid w:val="00D3788F"/>
    <w:rsid w:val="00D57836"/>
    <w:rsid w:val="00D57AC2"/>
    <w:rsid w:val="00D625B5"/>
    <w:rsid w:val="00D65A55"/>
    <w:rsid w:val="00D85708"/>
    <w:rsid w:val="00D85947"/>
    <w:rsid w:val="00DA6A28"/>
    <w:rsid w:val="00DB2A52"/>
    <w:rsid w:val="00DE0334"/>
    <w:rsid w:val="00DE2EE5"/>
    <w:rsid w:val="00DE3029"/>
    <w:rsid w:val="00DE4919"/>
    <w:rsid w:val="00DF78D3"/>
    <w:rsid w:val="00E110F5"/>
    <w:rsid w:val="00E11601"/>
    <w:rsid w:val="00E15C31"/>
    <w:rsid w:val="00E15DA5"/>
    <w:rsid w:val="00E251C4"/>
    <w:rsid w:val="00E509CB"/>
    <w:rsid w:val="00E50D83"/>
    <w:rsid w:val="00E618F5"/>
    <w:rsid w:val="00E65C49"/>
    <w:rsid w:val="00E73090"/>
    <w:rsid w:val="00E756F2"/>
    <w:rsid w:val="00E845A5"/>
    <w:rsid w:val="00E932DE"/>
    <w:rsid w:val="00EA2C8A"/>
    <w:rsid w:val="00EC0FC8"/>
    <w:rsid w:val="00EC50E4"/>
    <w:rsid w:val="00ED1E20"/>
    <w:rsid w:val="00EE31D4"/>
    <w:rsid w:val="00EF1794"/>
    <w:rsid w:val="00F07C46"/>
    <w:rsid w:val="00F35118"/>
    <w:rsid w:val="00F35FFB"/>
    <w:rsid w:val="00F43ECB"/>
    <w:rsid w:val="00F454E1"/>
    <w:rsid w:val="00F57915"/>
    <w:rsid w:val="00F709B2"/>
    <w:rsid w:val="00F80F5C"/>
    <w:rsid w:val="00F826DD"/>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515"/>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paragraph" w:customStyle="1" w:styleId="NormalWeb7">
    <w:name w:val="Normal (Web)7"/>
    <w:basedOn w:val="Normal"/>
    <w:rsid w:val="004B273D"/>
    <w:pPr>
      <w:spacing w:before="100" w:beforeAutospacing="1" w:after="100" w:afterAutospacing="1"/>
    </w:pPr>
    <w:rPr>
      <w:rFonts w:ascii="Arial" w:hAnsi="Arial" w:cs="Arial"/>
      <w:color w:val="2E4C59"/>
      <w:sz w:val="18"/>
      <w:szCs w:val="18"/>
    </w:rPr>
  </w:style>
  <w:style w:type="paragraph" w:customStyle="1" w:styleId="LightGrid-Accent31">
    <w:name w:val="Light Grid - Accent 31"/>
    <w:basedOn w:val="Normal"/>
    <w:qFormat/>
    <w:rsid w:val="00165E11"/>
    <w:pPr>
      <w:ind w:left="720"/>
    </w:pPr>
    <w:rPr>
      <w:sz w:val="20"/>
      <w:szCs w:val="20"/>
    </w:rPr>
  </w:style>
  <w:style w:type="paragraph" w:customStyle="1" w:styleId="NormalWeb6">
    <w:name w:val="Normal (Web)6"/>
    <w:basedOn w:val="Normal"/>
    <w:rsid w:val="00165E11"/>
    <w:pPr>
      <w:spacing w:before="100" w:beforeAutospacing="1" w:after="100" w:afterAutospacing="1"/>
      <w:jc w:val="both"/>
    </w:pPr>
    <w:rPr>
      <w:rFonts w:ascii="Arial" w:eastAsia="MS Mincho" w:hAnsi="Arial" w:cs="Arial"/>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4350E5C11C924C9EF8FC88EA3BE16F" ma:contentTypeVersion="4" ma:contentTypeDescription="Create a new document." ma:contentTypeScope="" ma:versionID="898e34a65ca901e824b75fdc99274c49">
  <xsd:schema xmlns:xsd="http://www.w3.org/2001/XMLSchema" xmlns:xs="http://www.w3.org/2001/XMLSchema" xmlns:p="http://schemas.microsoft.com/office/2006/metadata/properties" xmlns:ns2="4d251d64-c69f-49b4-83eb-670a1cce5e29" targetNamespace="http://schemas.microsoft.com/office/2006/metadata/properties" ma:root="true" ma:fieldsID="a2b64d5eaac10de0a3749229d6517f20" ns2:_="">
    <xsd:import namespace="4d251d64-c69f-49b4-83eb-670a1cce5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51d64-c69f-49b4-83eb-670a1cce5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2731E3-C140-4704-8ED9-287C03628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51d64-c69f-49b4-83eb-670a1cce5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1842</Words>
  <Characters>10506</Characters>
  <Application>Microsoft Office Word</Application>
  <DocSecurity>0</DocSecurity>
  <Lines>87</Lines>
  <Paragraphs>24</Paragraphs>
  <ScaleCrop>false</ScaleCrop>
  <Company>University of East London</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Hamid Merchant</cp:lastModifiedBy>
  <cp:revision>66</cp:revision>
  <cp:lastPrinted>2019-09-04T14:35:00Z</cp:lastPrinted>
  <dcterms:created xsi:type="dcterms:W3CDTF">2026-01-16T16:34:00Z</dcterms:created>
  <dcterms:modified xsi:type="dcterms:W3CDTF">2026-01-19T16:01:00Z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0x010100404350E5C11C924C9EF8FC88EA3BE16F</vt:lpwstr>
  </property>
  <property fmtid="{D5CDD505-2E9C-101B-9397-08002B2CF9AE}" pid="3" name="MediaServiceImageTags">
    <vt:lpwstr/>
  </property>
</Properties>
</file>